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A9C5" w14:textId="19236C7C" w:rsidR="00A634BE" w:rsidRPr="00055455" w:rsidRDefault="00A634BE" w:rsidP="00A634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55455">
        <w:rPr>
          <w:rFonts w:asciiTheme="minorHAnsi" w:hAnsiTheme="minorHAnsi" w:cstheme="minorHAnsi"/>
          <w:b/>
          <w:sz w:val="20"/>
          <w:szCs w:val="20"/>
        </w:rPr>
        <w:t xml:space="preserve">Modèle </w:t>
      </w:r>
      <w:r w:rsidR="00063175" w:rsidRPr="00063175">
        <w:rPr>
          <w:rFonts w:asciiTheme="minorHAnsi" w:hAnsiTheme="minorHAnsi" w:cstheme="minorHAnsi"/>
          <w:b/>
          <w:sz w:val="20"/>
          <w:szCs w:val="20"/>
          <w:u w:val="single"/>
        </w:rPr>
        <w:t>obligatoire</w:t>
      </w:r>
      <w:r w:rsidR="00246D2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055455">
        <w:rPr>
          <w:rFonts w:asciiTheme="minorHAnsi" w:hAnsiTheme="minorHAnsi" w:cstheme="minorHAnsi"/>
          <w:b/>
          <w:sz w:val="20"/>
          <w:szCs w:val="20"/>
        </w:rPr>
        <w:t xml:space="preserve">de délibération communale </w:t>
      </w:r>
    </w:p>
    <w:p w14:paraId="22BDD0B2" w14:textId="3B4F802A" w:rsidR="00EF24F2" w:rsidRPr="00055455" w:rsidRDefault="00960F4B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Appel</w:t>
      </w:r>
      <w:r w:rsidR="00994399">
        <w:rPr>
          <w:rFonts w:asciiTheme="minorHAnsi" w:hAnsiTheme="minorHAnsi" w:cstheme="minorHAnsi"/>
          <w:b/>
          <w:sz w:val="20"/>
          <w:szCs w:val="20"/>
        </w:rPr>
        <w:t xml:space="preserve"> à candidature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94399">
        <w:rPr>
          <w:rFonts w:asciiTheme="minorHAnsi" w:hAnsiTheme="minorHAnsi" w:cstheme="minorHAnsi"/>
          <w:b/>
          <w:sz w:val="20"/>
          <w:szCs w:val="20"/>
        </w:rPr>
        <w:t>« Trame noire</w:t>
      </w:r>
      <w:r>
        <w:rPr>
          <w:rFonts w:asciiTheme="minorHAnsi" w:hAnsiTheme="minorHAnsi" w:cstheme="minorHAnsi"/>
          <w:b/>
          <w:sz w:val="20"/>
          <w:szCs w:val="20"/>
        </w:rPr>
        <w:t> »</w:t>
      </w:r>
    </w:p>
    <w:p w14:paraId="59CF1F04" w14:textId="14B0955C" w:rsidR="00E26FFD" w:rsidRPr="00055455" w:rsidRDefault="00E26FFD">
      <w:pPr>
        <w:rPr>
          <w:rFonts w:asciiTheme="minorHAnsi" w:hAnsiTheme="minorHAnsi" w:cstheme="minorHAnsi"/>
          <w:sz w:val="20"/>
          <w:szCs w:val="20"/>
        </w:rPr>
      </w:pPr>
    </w:p>
    <w:p w14:paraId="6D886099" w14:textId="77777777" w:rsidR="00FB19B5" w:rsidRPr="00DB4A6D" w:rsidRDefault="008E0161">
      <w:pPr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 xml:space="preserve">COMMUNE/VILLE DE </w:t>
      </w:r>
      <w:r w:rsidRPr="00DB4A6D">
        <w:rPr>
          <w:rFonts w:asciiTheme="minorHAnsi" w:hAnsiTheme="minorHAnsi" w:cstheme="minorHAnsi"/>
          <w:sz w:val="20"/>
          <w:szCs w:val="20"/>
          <w:highlight w:val="lightGray"/>
        </w:rPr>
        <w:t>xxx</w:t>
      </w:r>
      <w:r w:rsidRPr="00DB4A6D">
        <w:rPr>
          <w:rFonts w:asciiTheme="minorHAnsi" w:hAnsiTheme="minorHAnsi" w:cstheme="minorHAnsi"/>
          <w:sz w:val="20"/>
          <w:szCs w:val="20"/>
        </w:rPr>
        <w:t xml:space="preserve"> (nom)</w:t>
      </w:r>
    </w:p>
    <w:p w14:paraId="23EEB2E3" w14:textId="77777777" w:rsidR="00561F97" w:rsidRPr="00DB4A6D" w:rsidRDefault="00561F97">
      <w:pPr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 xml:space="preserve">SEANCE </w:t>
      </w:r>
      <w:r w:rsidR="00793284" w:rsidRPr="00DB4A6D">
        <w:rPr>
          <w:rFonts w:asciiTheme="minorHAnsi" w:hAnsiTheme="minorHAnsi" w:cstheme="minorHAnsi"/>
          <w:sz w:val="20"/>
          <w:szCs w:val="20"/>
        </w:rPr>
        <w:t xml:space="preserve">PUBLIQUE </w:t>
      </w:r>
      <w:r w:rsidRPr="00DB4A6D">
        <w:rPr>
          <w:rFonts w:asciiTheme="minorHAnsi" w:hAnsiTheme="minorHAnsi" w:cstheme="minorHAnsi"/>
          <w:sz w:val="20"/>
          <w:szCs w:val="20"/>
        </w:rPr>
        <w:t xml:space="preserve">DU </w:t>
      </w:r>
      <w:r w:rsidR="00843B2D" w:rsidRPr="00DB4A6D">
        <w:rPr>
          <w:rFonts w:asciiTheme="minorHAnsi" w:hAnsiTheme="minorHAnsi" w:cstheme="minorHAnsi"/>
          <w:sz w:val="20"/>
          <w:szCs w:val="20"/>
          <w:highlight w:val="lightGray"/>
        </w:rPr>
        <w:t>xx-xx-xxx</w:t>
      </w:r>
      <w:r w:rsidR="00A67873" w:rsidRPr="00DB4A6D">
        <w:rPr>
          <w:rFonts w:asciiTheme="minorHAnsi" w:hAnsiTheme="minorHAnsi" w:cstheme="minorHAnsi"/>
          <w:sz w:val="20"/>
          <w:szCs w:val="20"/>
          <w:highlight w:val="lightGray"/>
        </w:rPr>
        <w:t>x</w:t>
      </w:r>
      <w:r w:rsidR="00843B2D" w:rsidRPr="00DB4A6D">
        <w:rPr>
          <w:rFonts w:asciiTheme="minorHAnsi" w:hAnsiTheme="minorHAnsi" w:cstheme="minorHAnsi"/>
          <w:sz w:val="20"/>
          <w:szCs w:val="20"/>
          <w:highlight w:val="lightGray"/>
        </w:rPr>
        <w:t xml:space="preserve"> </w:t>
      </w:r>
      <w:r w:rsidRPr="00DB4A6D">
        <w:rPr>
          <w:rFonts w:asciiTheme="minorHAnsi" w:hAnsiTheme="minorHAnsi" w:cstheme="minorHAnsi"/>
          <w:sz w:val="20"/>
          <w:szCs w:val="20"/>
          <w:highlight w:val="lightGray"/>
        </w:rPr>
        <w:t>(date)</w:t>
      </w:r>
    </w:p>
    <w:p w14:paraId="1751781F" w14:textId="139376E1" w:rsidR="00561F97" w:rsidRPr="00DB4A6D" w:rsidRDefault="00524A4C" w:rsidP="00561F97">
      <w:pPr>
        <w:tabs>
          <w:tab w:val="left" w:pos="3119"/>
        </w:tabs>
        <w:ind w:left="3119" w:hanging="3119"/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>MEMBRES PRESENTS (nombre) :</w:t>
      </w:r>
      <w:r w:rsidRPr="00DB4A6D">
        <w:rPr>
          <w:rFonts w:asciiTheme="minorHAnsi" w:hAnsiTheme="minorHAnsi" w:cstheme="minorHAnsi"/>
          <w:sz w:val="20"/>
          <w:szCs w:val="20"/>
        </w:rPr>
        <w:tab/>
      </w:r>
      <w:r w:rsidR="00561F97" w:rsidRPr="00DB4A6D">
        <w:rPr>
          <w:rFonts w:asciiTheme="minorHAnsi" w:hAnsiTheme="minorHAnsi" w:cstheme="minorHAnsi"/>
          <w:sz w:val="20"/>
          <w:szCs w:val="20"/>
        </w:rPr>
        <w:t>Mr/ Mme…</w:t>
      </w:r>
      <w:r w:rsidR="00822100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561F97" w:rsidRPr="00DB4A6D">
        <w:rPr>
          <w:rFonts w:asciiTheme="minorHAnsi" w:hAnsiTheme="minorHAnsi" w:cstheme="minorHAnsi"/>
          <w:sz w:val="20"/>
          <w:szCs w:val="20"/>
        </w:rPr>
        <w:t xml:space="preserve"> bourgmestre</w:t>
      </w:r>
      <w:r w:rsidR="00561F97" w:rsidRPr="00DB4A6D">
        <w:rPr>
          <w:rFonts w:asciiTheme="minorHAnsi" w:hAnsiTheme="minorHAnsi" w:cstheme="minorHAnsi"/>
          <w:sz w:val="20"/>
          <w:szCs w:val="20"/>
        </w:rPr>
        <w:br/>
        <w:t>Mr/Mme...</w:t>
      </w:r>
      <w:r w:rsidR="00822100">
        <w:rPr>
          <w:rFonts w:asciiTheme="minorHAnsi" w:hAnsiTheme="minorHAnsi" w:cstheme="minorHAnsi"/>
          <w:sz w:val="20"/>
          <w:szCs w:val="20"/>
        </w:rPr>
        <w:t>.....................................................</w:t>
      </w:r>
      <w:r w:rsidR="00561F97" w:rsidRPr="00DB4A6D">
        <w:rPr>
          <w:rFonts w:asciiTheme="minorHAnsi" w:hAnsiTheme="minorHAnsi" w:cstheme="minorHAnsi"/>
          <w:sz w:val="20"/>
          <w:szCs w:val="20"/>
        </w:rPr>
        <w:t xml:space="preserve"> échevins</w:t>
      </w:r>
      <w:r w:rsidR="00561F97" w:rsidRPr="00DB4A6D">
        <w:rPr>
          <w:rFonts w:asciiTheme="minorHAnsi" w:hAnsiTheme="minorHAnsi" w:cstheme="minorHAnsi"/>
          <w:sz w:val="20"/>
          <w:szCs w:val="20"/>
        </w:rPr>
        <w:br/>
        <w:t xml:space="preserve">Mr/Mme </w:t>
      </w:r>
      <w:r w:rsidR="00822100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  <w:r w:rsidR="00561F97" w:rsidRPr="00DB4A6D">
        <w:rPr>
          <w:rFonts w:asciiTheme="minorHAnsi" w:hAnsiTheme="minorHAnsi" w:cstheme="minorHAnsi"/>
          <w:sz w:val="20"/>
          <w:szCs w:val="20"/>
        </w:rPr>
        <w:t>… conseillers communaux</w:t>
      </w:r>
      <w:r w:rsidR="00561F97" w:rsidRPr="00DB4A6D">
        <w:rPr>
          <w:rFonts w:asciiTheme="minorHAnsi" w:hAnsiTheme="minorHAnsi" w:cstheme="minorHAnsi"/>
          <w:sz w:val="20"/>
          <w:szCs w:val="20"/>
        </w:rPr>
        <w:br/>
        <w:t>Mr/Mme …</w:t>
      </w:r>
      <w:r w:rsidR="00822100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  <w:r w:rsidR="00561F97" w:rsidRPr="00DB4A6D">
        <w:rPr>
          <w:rFonts w:asciiTheme="minorHAnsi" w:hAnsiTheme="minorHAnsi" w:cstheme="minorHAnsi"/>
          <w:sz w:val="20"/>
          <w:szCs w:val="20"/>
        </w:rPr>
        <w:t xml:space="preserve"> président</w:t>
      </w:r>
      <w:r w:rsidR="009B6978" w:rsidRPr="00DB4A6D">
        <w:rPr>
          <w:rFonts w:asciiTheme="minorHAnsi" w:hAnsiTheme="minorHAnsi" w:cstheme="minorHAnsi"/>
          <w:sz w:val="20"/>
          <w:szCs w:val="20"/>
        </w:rPr>
        <w:t xml:space="preserve">(e) </w:t>
      </w:r>
      <w:r w:rsidR="00561F97" w:rsidRPr="00DB4A6D">
        <w:rPr>
          <w:rFonts w:asciiTheme="minorHAnsi" w:hAnsiTheme="minorHAnsi" w:cstheme="minorHAnsi"/>
          <w:sz w:val="20"/>
          <w:szCs w:val="20"/>
        </w:rPr>
        <w:t>de CPAS</w:t>
      </w:r>
      <w:r w:rsidR="00561F97" w:rsidRPr="00DB4A6D">
        <w:rPr>
          <w:rFonts w:asciiTheme="minorHAnsi" w:hAnsiTheme="minorHAnsi" w:cstheme="minorHAnsi"/>
          <w:sz w:val="20"/>
          <w:szCs w:val="20"/>
        </w:rPr>
        <w:br/>
        <w:t xml:space="preserve">Mr/Mme </w:t>
      </w:r>
      <w:r w:rsidR="00822100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  <w:r w:rsidR="00561F97" w:rsidRPr="00DB4A6D">
        <w:rPr>
          <w:rFonts w:asciiTheme="minorHAnsi" w:hAnsiTheme="minorHAnsi" w:cstheme="minorHAnsi"/>
          <w:sz w:val="20"/>
          <w:szCs w:val="20"/>
        </w:rPr>
        <w:t xml:space="preserve">… </w:t>
      </w:r>
      <w:r w:rsidR="009B6978" w:rsidRPr="00DB4A6D">
        <w:rPr>
          <w:rFonts w:asciiTheme="minorHAnsi" w:hAnsiTheme="minorHAnsi" w:cstheme="minorHAnsi"/>
          <w:sz w:val="20"/>
          <w:szCs w:val="20"/>
        </w:rPr>
        <w:t>directeur général/directrice générale</w:t>
      </w:r>
    </w:p>
    <w:p w14:paraId="2B7A05F2" w14:textId="60BFA2BB" w:rsidR="00561F97" w:rsidRPr="00DB4A6D" w:rsidRDefault="00561F97" w:rsidP="00561F97">
      <w:pPr>
        <w:tabs>
          <w:tab w:val="left" w:pos="3119"/>
        </w:tabs>
        <w:ind w:left="3119" w:hanging="3119"/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60C640AD" w14:textId="190B4391" w:rsidR="00843B2D" w:rsidRPr="00DB4A6D" w:rsidRDefault="005E6DB0" w:rsidP="00561F97">
      <w:pPr>
        <w:tabs>
          <w:tab w:val="left" w:pos="3119"/>
        </w:tabs>
        <w:ind w:left="3119" w:hanging="3119"/>
        <w:rPr>
          <w:rFonts w:asciiTheme="minorHAnsi" w:hAnsiTheme="minorHAnsi" w:cstheme="minorHAnsi"/>
          <w:b/>
          <w:sz w:val="20"/>
          <w:szCs w:val="20"/>
        </w:rPr>
      </w:pPr>
      <w:r w:rsidRPr="00DB4A6D">
        <w:rPr>
          <w:rFonts w:asciiTheme="minorHAnsi" w:hAnsiTheme="minorHAnsi" w:cstheme="minorHAnsi"/>
          <w:b/>
          <w:sz w:val="20"/>
          <w:szCs w:val="20"/>
        </w:rPr>
        <w:t xml:space="preserve">OBJET : </w:t>
      </w:r>
      <w:r w:rsidR="00132167">
        <w:rPr>
          <w:rFonts w:asciiTheme="minorHAnsi" w:hAnsiTheme="minorHAnsi" w:cstheme="minorHAnsi"/>
          <w:b/>
          <w:sz w:val="20"/>
          <w:szCs w:val="20"/>
        </w:rPr>
        <w:t>Engagem</w:t>
      </w:r>
      <w:r w:rsidR="00E26FFD">
        <w:rPr>
          <w:rFonts w:asciiTheme="minorHAnsi" w:hAnsiTheme="minorHAnsi" w:cstheme="minorHAnsi"/>
          <w:b/>
          <w:sz w:val="20"/>
          <w:szCs w:val="20"/>
        </w:rPr>
        <w:t>e</w:t>
      </w:r>
      <w:r w:rsidR="00132167">
        <w:rPr>
          <w:rFonts w:asciiTheme="minorHAnsi" w:hAnsiTheme="minorHAnsi" w:cstheme="minorHAnsi"/>
          <w:b/>
          <w:sz w:val="20"/>
          <w:szCs w:val="20"/>
        </w:rPr>
        <w:t xml:space="preserve">nt de la commune dans le cadre de sa participation à l’appel à </w:t>
      </w:r>
      <w:r w:rsidR="00841055" w:rsidRPr="00DB4A6D">
        <w:rPr>
          <w:rFonts w:asciiTheme="minorHAnsi" w:hAnsiTheme="minorHAnsi" w:cstheme="minorHAnsi"/>
          <w:b/>
          <w:sz w:val="20"/>
          <w:szCs w:val="20"/>
        </w:rPr>
        <w:t xml:space="preserve">candidature </w:t>
      </w:r>
      <w:r w:rsidR="00994399">
        <w:rPr>
          <w:rFonts w:asciiTheme="minorHAnsi" w:hAnsiTheme="minorHAnsi" w:cstheme="minorHAnsi"/>
          <w:b/>
          <w:sz w:val="20"/>
          <w:szCs w:val="20"/>
        </w:rPr>
        <w:t>« Trame noire »</w:t>
      </w:r>
      <w:r w:rsidR="007A28FB" w:rsidRPr="00DB4A6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0AC106E" w14:textId="77777777" w:rsidR="00954516" w:rsidRPr="00DB4A6D" w:rsidRDefault="00954516" w:rsidP="00561F97">
      <w:pPr>
        <w:tabs>
          <w:tab w:val="left" w:pos="3119"/>
        </w:tabs>
        <w:ind w:left="3119" w:hanging="3119"/>
        <w:rPr>
          <w:rFonts w:asciiTheme="minorHAnsi" w:hAnsiTheme="minorHAnsi" w:cstheme="minorHAnsi"/>
          <w:sz w:val="20"/>
          <w:szCs w:val="20"/>
        </w:rPr>
      </w:pPr>
    </w:p>
    <w:p w14:paraId="53FF0ECC" w14:textId="125E21CF" w:rsidR="00843B2D" w:rsidRPr="00DB4A6D" w:rsidRDefault="00843B2D" w:rsidP="00172B4E">
      <w:pPr>
        <w:tabs>
          <w:tab w:val="left" w:pos="3119"/>
        </w:tabs>
        <w:ind w:left="3119" w:hanging="3119"/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 xml:space="preserve">LE </w:t>
      </w:r>
      <w:r w:rsidR="00826A9F">
        <w:rPr>
          <w:rFonts w:asciiTheme="minorHAnsi" w:hAnsiTheme="minorHAnsi" w:cstheme="minorHAnsi"/>
          <w:sz w:val="20"/>
          <w:szCs w:val="20"/>
        </w:rPr>
        <w:t>CONSEIL</w:t>
      </w:r>
      <w:r w:rsidR="00172B4E" w:rsidRPr="00DB4A6D">
        <w:rPr>
          <w:rFonts w:asciiTheme="minorHAnsi" w:hAnsiTheme="minorHAnsi" w:cstheme="minorHAnsi"/>
          <w:sz w:val="20"/>
          <w:szCs w:val="20"/>
        </w:rPr>
        <w:t xml:space="preserve"> </w:t>
      </w:r>
      <w:r w:rsidRPr="00DB4A6D">
        <w:rPr>
          <w:rFonts w:asciiTheme="minorHAnsi" w:hAnsiTheme="minorHAnsi" w:cstheme="minorHAnsi"/>
          <w:sz w:val="20"/>
          <w:szCs w:val="20"/>
        </w:rPr>
        <w:t>COMMUNAL,</w:t>
      </w:r>
    </w:p>
    <w:p w14:paraId="7AE782D8" w14:textId="65FE2E22" w:rsidR="00843B2D" w:rsidRPr="00DB4A6D" w:rsidRDefault="00E26FFD" w:rsidP="00561F97">
      <w:pPr>
        <w:tabs>
          <w:tab w:val="left" w:pos="3119"/>
        </w:tabs>
        <w:ind w:left="3119" w:hanging="3119"/>
        <w:rPr>
          <w:rFonts w:asciiTheme="minorHAnsi" w:hAnsiTheme="minorHAnsi" w:cstheme="minorHAnsi"/>
          <w:sz w:val="20"/>
          <w:szCs w:val="20"/>
        </w:rPr>
      </w:pPr>
      <w:r w:rsidRPr="00246D24">
        <w:rPr>
          <w:rFonts w:asciiTheme="minorHAnsi" w:hAnsiTheme="minorHAnsi" w:cstheme="minorHAnsi"/>
          <w:sz w:val="20"/>
          <w:szCs w:val="20"/>
        </w:rPr>
        <w:t xml:space="preserve">Vu le Code de la démocratie locale et de la décentralisation, notamment l’article L1122-30 ; </w:t>
      </w:r>
    </w:p>
    <w:p w14:paraId="12AA7152" w14:textId="112A6420" w:rsidR="00411FE7" w:rsidRDefault="00CA7485" w:rsidP="001B16DC">
      <w:pPr>
        <w:tabs>
          <w:tab w:val="left" w:pos="3119"/>
        </w:tabs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>Vu l</w:t>
      </w:r>
      <w:r w:rsidR="00130A1A" w:rsidRPr="00DB4A6D">
        <w:rPr>
          <w:rFonts w:asciiTheme="minorHAnsi" w:hAnsiTheme="minorHAnsi" w:cstheme="minorHAnsi"/>
          <w:sz w:val="20"/>
          <w:szCs w:val="20"/>
        </w:rPr>
        <w:t>a décision</w:t>
      </w:r>
      <w:r w:rsidR="001B16DC">
        <w:rPr>
          <w:rFonts w:asciiTheme="minorHAnsi" w:hAnsiTheme="minorHAnsi" w:cstheme="minorHAnsi"/>
          <w:sz w:val="20"/>
          <w:szCs w:val="20"/>
        </w:rPr>
        <w:t xml:space="preserve"> du Service Public de Wallonie Agriculture, Ressources naturelles et Environnement d’attribuer en date du 8 mars 2023 </w:t>
      </w:r>
      <w:r w:rsidR="001B16DC" w:rsidRPr="001B16DC">
        <w:rPr>
          <w:rFonts w:asciiTheme="minorHAnsi" w:hAnsiTheme="minorHAnsi" w:cstheme="minorHAnsi"/>
          <w:sz w:val="20"/>
          <w:szCs w:val="20"/>
        </w:rPr>
        <w:t>un marché</w:t>
      </w:r>
      <w:r w:rsidR="001B16DC">
        <w:rPr>
          <w:rFonts w:asciiTheme="minorHAnsi" w:hAnsiTheme="minorHAnsi" w:cstheme="minorHAnsi"/>
          <w:sz w:val="20"/>
          <w:szCs w:val="20"/>
        </w:rPr>
        <w:t xml:space="preserve"> </w:t>
      </w:r>
      <w:r w:rsidR="001B16DC" w:rsidRPr="001B16DC">
        <w:rPr>
          <w:rFonts w:asciiTheme="minorHAnsi" w:hAnsiTheme="minorHAnsi" w:cstheme="minorHAnsi"/>
          <w:sz w:val="20"/>
          <w:szCs w:val="20"/>
        </w:rPr>
        <w:t>public de services visant à informer et sensibiliser les autorités communales à la mise en place d’une</w:t>
      </w:r>
      <w:r w:rsidR="001B16DC">
        <w:rPr>
          <w:rFonts w:asciiTheme="minorHAnsi" w:hAnsiTheme="minorHAnsi" w:cstheme="minorHAnsi"/>
          <w:sz w:val="20"/>
          <w:szCs w:val="20"/>
        </w:rPr>
        <w:t xml:space="preserve"> </w:t>
      </w:r>
      <w:r w:rsidR="001B16DC" w:rsidRPr="001B16DC">
        <w:rPr>
          <w:rFonts w:asciiTheme="minorHAnsi" w:hAnsiTheme="minorHAnsi" w:cstheme="minorHAnsi"/>
          <w:sz w:val="20"/>
          <w:szCs w:val="20"/>
        </w:rPr>
        <w:t>trame noire en Wallonie</w:t>
      </w:r>
      <w:r w:rsidR="001B16DC">
        <w:rPr>
          <w:rFonts w:asciiTheme="minorHAnsi" w:hAnsiTheme="minorHAnsi" w:cstheme="minorHAnsi"/>
          <w:sz w:val="20"/>
          <w:szCs w:val="20"/>
        </w:rPr>
        <w:t xml:space="preserve"> au bureau d’études « Biotope-Environnement »</w:t>
      </w:r>
      <w:r w:rsidR="001B16DC" w:rsidRPr="001B16DC">
        <w:rPr>
          <w:rFonts w:asciiTheme="minorHAnsi" w:hAnsiTheme="minorHAnsi" w:cstheme="minorHAnsi"/>
          <w:sz w:val="20"/>
          <w:szCs w:val="20"/>
        </w:rPr>
        <w:t xml:space="preserve"> ;</w:t>
      </w:r>
    </w:p>
    <w:p w14:paraId="617A42B7" w14:textId="6E399D65" w:rsidR="00B640D8" w:rsidRPr="00DB4A6D" w:rsidRDefault="00B640D8" w:rsidP="00411FE7">
      <w:pPr>
        <w:tabs>
          <w:tab w:val="left" w:pos="3119"/>
        </w:tabs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Considérant que l’excès d’éclairage nocturne présente des répercussions néfastes sur la biodiversité, sur les espèces pollinisatrices, sur la santé humaine et sur la consommation d’énergie</w:t>
      </w:r>
      <w:r w:rsidR="001B16D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5C2BB3" w14:textId="1421483B" w:rsidR="009712D4" w:rsidRDefault="009712D4" w:rsidP="00400BCB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Considérant que </w:t>
      </w:r>
      <w:r w:rsidRPr="0052091F">
        <w:rPr>
          <w:rFonts w:asciiTheme="minorHAnsi" w:hAnsiTheme="minorHAnsi" w:cstheme="minorHAnsi"/>
          <w:sz w:val="20"/>
          <w:szCs w:val="20"/>
        </w:rPr>
        <w:t xml:space="preserve">l’engagement volontaire des communes </w:t>
      </w:r>
      <w:r>
        <w:rPr>
          <w:rFonts w:asciiTheme="minorHAnsi" w:hAnsiTheme="minorHAnsi" w:cstheme="minorHAnsi"/>
          <w:sz w:val="20"/>
          <w:szCs w:val="20"/>
        </w:rPr>
        <w:t>est nécessaire pour</w:t>
      </w:r>
      <w:r w:rsidRPr="0052091F">
        <w:rPr>
          <w:rFonts w:asciiTheme="minorHAnsi" w:hAnsiTheme="minorHAnsi" w:cstheme="minorHAnsi"/>
          <w:sz w:val="20"/>
          <w:szCs w:val="20"/>
        </w:rPr>
        <w:t xml:space="preserve"> atteindre et dépasser les objectifs </w:t>
      </w:r>
      <w:r>
        <w:rPr>
          <w:rFonts w:asciiTheme="minorHAnsi" w:hAnsiTheme="minorHAnsi" w:cstheme="minorHAnsi"/>
          <w:sz w:val="20"/>
          <w:szCs w:val="20"/>
        </w:rPr>
        <w:t>européens</w:t>
      </w:r>
      <w:r w:rsidRPr="0052091F">
        <w:rPr>
          <w:rFonts w:asciiTheme="minorHAnsi" w:hAnsiTheme="minorHAnsi" w:cstheme="minorHAnsi"/>
          <w:sz w:val="20"/>
          <w:szCs w:val="20"/>
        </w:rPr>
        <w:t xml:space="preserve"> de réductions </w:t>
      </w:r>
      <w:r>
        <w:rPr>
          <w:rFonts w:asciiTheme="minorHAnsi" w:hAnsiTheme="minorHAnsi" w:cstheme="minorHAnsi"/>
          <w:sz w:val="20"/>
          <w:szCs w:val="20"/>
        </w:rPr>
        <w:t>de consommation d’énergie électrique et d</w:t>
      </w:r>
      <w:r w:rsidRPr="0052091F">
        <w:rPr>
          <w:rFonts w:asciiTheme="minorHAnsi" w:hAnsiTheme="minorHAnsi" w:cstheme="minorHAnsi"/>
          <w:sz w:val="20"/>
          <w:szCs w:val="20"/>
        </w:rPr>
        <w:t>’émissions de CO2 à travers des mesures d’effic</w:t>
      </w:r>
      <w:r>
        <w:rPr>
          <w:rFonts w:asciiTheme="minorHAnsi" w:hAnsiTheme="minorHAnsi" w:cstheme="minorHAnsi"/>
          <w:sz w:val="20"/>
          <w:szCs w:val="20"/>
        </w:rPr>
        <w:t>acité et de sobriété énergétique ;</w:t>
      </w:r>
    </w:p>
    <w:p w14:paraId="6ACE4E84" w14:textId="565F431F" w:rsidR="00C745CB" w:rsidRDefault="00290456" w:rsidP="0068332E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Considérant que le Co</w:t>
      </w:r>
      <w:r w:rsidR="0068332E">
        <w:rPr>
          <w:rFonts w:asciiTheme="minorHAnsi" w:hAnsiTheme="minorHAnsi" w:cstheme="minorHAnsi"/>
          <w:sz w:val="20"/>
          <w:szCs w:val="20"/>
        </w:rPr>
        <w:t>nseil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25500">
        <w:rPr>
          <w:rFonts w:asciiTheme="minorHAnsi" w:hAnsiTheme="minorHAnsi" w:cstheme="minorHAnsi"/>
          <w:sz w:val="20"/>
          <w:szCs w:val="20"/>
        </w:rPr>
        <w:t>a</w:t>
      </w:r>
      <w:r w:rsidR="00342F73">
        <w:rPr>
          <w:rFonts w:asciiTheme="minorHAnsi" w:hAnsiTheme="minorHAnsi" w:cstheme="minorHAnsi"/>
          <w:sz w:val="20"/>
          <w:szCs w:val="20"/>
        </w:rPr>
        <w:t xml:space="preserve"> pris connaissance </w:t>
      </w:r>
      <w:r w:rsidR="008D331F">
        <w:rPr>
          <w:rFonts w:asciiTheme="minorHAnsi" w:hAnsiTheme="minorHAnsi" w:cstheme="minorHAnsi"/>
          <w:sz w:val="20"/>
          <w:szCs w:val="20"/>
        </w:rPr>
        <w:t xml:space="preserve">des modalités </w:t>
      </w:r>
      <w:r w:rsidR="00F24E31">
        <w:rPr>
          <w:rFonts w:asciiTheme="minorHAnsi" w:hAnsiTheme="minorHAnsi" w:cstheme="minorHAnsi"/>
          <w:sz w:val="20"/>
          <w:szCs w:val="20"/>
        </w:rPr>
        <w:t xml:space="preserve">de candidature </w:t>
      </w:r>
      <w:r w:rsidR="008D331F">
        <w:rPr>
          <w:rFonts w:asciiTheme="minorHAnsi" w:hAnsiTheme="minorHAnsi" w:cstheme="minorHAnsi"/>
          <w:sz w:val="20"/>
          <w:szCs w:val="20"/>
        </w:rPr>
        <w:t xml:space="preserve">et des engagements liés </w:t>
      </w:r>
      <w:r w:rsidR="005C0C14">
        <w:rPr>
          <w:rFonts w:asciiTheme="minorHAnsi" w:hAnsiTheme="minorHAnsi" w:cstheme="minorHAnsi"/>
          <w:sz w:val="20"/>
          <w:szCs w:val="20"/>
        </w:rPr>
        <w:t xml:space="preserve">à la participation à </w:t>
      </w:r>
      <w:r w:rsidR="005C0C14" w:rsidRPr="0079422B">
        <w:rPr>
          <w:rFonts w:asciiTheme="minorHAnsi" w:hAnsiTheme="minorHAnsi" w:cstheme="minorHAnsi"/>
          <w:sz w:val="20"/>
          <w:szCs w:val="20"/>
        </w:rPr>
        <w:t xml:space="preserve">l’appel </w:t>
      </w:r>
      <w:r w:rsidR="00B640D8">
        <w:rPr>
          <w:rFonts w:asciiTheme="minorHAnsi" w:hAnsiTheme="minorHAnsi" w:cstheme="minorHAnsi"/>
          <w:sz w:val="20"/>
          <w:szCs w:val="20"/>
        </w:rPr>
        <w:t>« Trame noire »</w:t>
      </w:r>
      <w:r w:rsidR="0068332E">
        <w:rPr>
          <w:rFonts w:asciiTheme="minorHAnsi" w:hAnsiTheme="minorHAnsi" w:cstheme="minorHAnsi"/>
          <w:sz w:val="20"/>
          <w:szCs w:val="20"/>
        </w:rPr>
        <w:t> ;</w:t>
      </w:r>
    </w:p>
    <w:p w14:paraId="2D1FDE0F" w14:textId="0B7E0F4D" w:rsidR="004948C4" w:rsidRPr="00DB4A6D" w:rsidRDefault="004948C4" w:rsidP="0068332E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Sur proposition du </w:t>
      </w:r>
      <w:r w:rsidR="00530C58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ollège communal</w:t>
      </w:r>
      <w:r w:rsidR="007C3E88">
        <w:rPr>
          <w:rFonts w:asciiTheme="minorHAnsi" w:hAnsiTheme="minorHAnsi" w:cstheme="minorHAnsi"/>
          <w:sz w:val="20"/>
          <w:szCs w:val="20"/>
        </w:rPr>
        <w:t>,</w:t>
      </w:r>
    </w:p>
    <w:p w14:paraId="78E1F3D3" w14:textId="77777777" w:rsidR="00843B2D" w:rsidRPr="00DB4A6D" w:rsidRDefault="00843B2D" w:rsidP="009B6978">
      <w:pPr>
        <w:tabs>
          <w:tab w:val="left" w:pos="3119"/>
        </w:tabs>
        <w:ind w:left="3119" w:hanging="3119"/>
        <w:jc w:val="both"/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>Après en av</w:t>
      </w:r>
      <w:r w:rsidR="00313959" w:rsidRPr="00DB4A6D">
        <w:rPr>
          <w:rFonts w:asciiTheme="minorHAnsi" w:hAnsiTheme="minorHAnsi" w:cstheme="minorHAnsi"/>
          <w:sz w:val="20"/>
          <w:szCs w:val="20"/>
        </w:rPr>
        <w:t>oir délibéré en séance publique</w:t>
      </w:r>
      <w:r w:rsidRPr="00DB4A6D">
        <w:rPr>
          <w:rFonts w:asciiTheme="minorHAnsi" w:hAnsiTheme="minorHAnsi" w:cstheme="minorHAnsi"/>
          <w:sz w:val="20"/>
          <w:szCs w:val="20"/>
        </w:rPr>
        <w:t>,</w:t>
      </w:r>
    </w:p>
    <w:p w14:paraId="0F53EC3A" w14:textId="1A54C203" w:rsidR="00843B2D" w:rsidRPr="00DB4A6D" w:rsidRDefault="00194AEE" w:rsidP="00983A9B">
      <w:pPr>
        <w:tabs>
          <w:tab w:val="left" w:pos="3119"/>
        </w:tabs>
        <w:ind w:left="3119" w:hanging="3119"/>
        <w:jc w:val="center"/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>DECIDE</w:t>
      </w:r>
    </w:p>
    <w:p w14:paraId="219A293D" w14:textId="52AC0550" w:rsidR="00843B2D" w:rsidRPr="00DB4A6D" w:rsidRDefault="00843B2D" w:rsidP="009B6978">
      <w:pPr>
        <w:tabs>
          <w:tab w:val="left" w:pos="3119"/>
        </w:tabs>
        <w:ind w:left="3119" w:hanging="3119"/>
        <w:jc w:val="both"/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 xml:space="preserve">À l’unanimité des membres présents </w:t>
      </w:r>
      <w:r w:rsidR="00450D96" w:rsidRPr="00DB4A6D">
        <w:rPr>
          <w:rFonts w:asciiTheme="minorHAnsi" w:hAnsiTheme="minorHAnsi" w:cstheme="minorHAnsi"/>
          <w:sz w:val="20"/>
          <w:szCs w:val="20"/>
        </w:rPr>
        <w:t>(</w:t>
      </w:r>
      <w:r w:rsidR="00450D96" w:rsidRPr="00DB4A6D">
        <w:rPr>
          <w:rFonts w:asciiTheme="minorHAnsi" w:hAnsiTheme="minorHAnsi" w:cstheme="minorHAnsi"/>
          <w:i/>
          <w:sz w:val="20"/>
          <w:szCs w:val="20"/>
        </w:rPr>
        <w:t xml:space="preserve">OU par </w:t>
      </w:r>
      <w:r w:rsidR="00450D96" w:rsidRPr="00822100">
        <w:rPr>
          <w:rFonts w:asciiTheme="minorHAnsi" w:hAnsiTheme="minorHAnsi" w:cstheme="minorHAnsi"/>
          <w:i/>
          <w:sz w:val="20"/>
          <w:szCs w:val="20"/>
          <w:highlight w:val="lightGray"/>
        </w:rPr>
        <w:t>xxx</w:t>
      </w:r>
      <w:r w:rsidR="00450D96" w:rsidRPr="00DB4A6D">
        <w:rPr>
          <w:rFonts w:asciiTheme="minorHAnsi" w:hAnsiTheme="minorHAnsi" w:cstheme="minorHAnsi"/>
          <w:i/>
          <w:sz w:val="20"/>
          <w:szCs w:val="20"/>
        </w:rPr>
        <w:t xml:space="preserve"> oui et </w:t>
      </w:r>
      <w:r w:rsidR="00450D96" w:rsidRPr="00822100">
        <w:rPr>
          <w:rFonts w:asciiTheme="minorHAnsi" w:hAnsiTheme="minorHAnsi" w:cstheme="minorHAnsi"/>
          <w:i/>
          <w:sz w:val="20"/>
          <w:szCs w:val="20"/>
          <w:highlight w:val="lightGray"/>
        </w:rPr>
        <w:t>xxx</w:t>
      </w:r>
      <w:r w:rsidR="00450D96" w:rsidRPr="00DB4A6D">
        <w:rPr>
          <w:rFonts w:asciiTheme="minorHAnsi" w:hAnsiTheme="minorHAnsi" w:cstheme="minorHAnsi"/>
          <w:i/>
          <w:sz w:val="20"/>
          <w:szCs w:val="20"/>
        </w:rPr>
        <w:t xml:space="preserve"> non et </w:t>
      </w:r>
      <w:r w:rsidR="00450D96" w:rsidRPr="00822100">
        <w:rPr>
          <w:rFonts w:asciiTheme="minorHAnsi" w:hAnsiTheme="minorHAnsi" w:cstheme="minorHAnsi"/>
          <w:i/>
          <w:sz w:val="20"/>
          <w:szCs w:val="20"/>
          <w:highlight w:val="lightGray"/>
        </w:rPr>
        <w:t>xxx</w:t>
      </w:r>
      <w:r w:rsidR="00450D96" w:rsidRPr="00DB4A6D">
        <w:rPr>
          <w:rFonts w:asciiTheme="minorHAnsi" w:hAnsiTheme="minorHAnsi" w:cstheme="minorHAnsi"/>
          <w:i/>
          <w:sz w:val="20"/>
          <w:szCs w:val="20"/>
        </w:rPr>
        <w:t xml:space="preserve"> abstentions - nombre de voix</w:t>
      </w:r>
      <w:r w:rsidR="00450D96" w:rsidRPr="00DB4A6D">
        <w:rPr>
          <w:rFonts w:asciiTheme="minorHAnsi" w:hAnsiTheme="minorHAnsi" w:cstheme="minorHAnsi"/>
          <w:sz w:val="20"/>
          <w:szCs w:val="20"/>
        </w:rPr>
        <w:t>)</w:t>
      </w:r>
      <w:r w:rsidR="00BD792C">
        <w:rPr>
          <w:rFonts w:asciiTheme="minorHAnsi" w:hAnsiTheme="minorHAnsi" w:cstheme="minorHAnsi"/>
          <w:sz w:val="20"/>
          <w:szCs w:val="20"/>
        </w:rPr>
        <w:t xml:space="preserve"> </w:t>
      </w:r>
      <w:r w:rsidRPr="00DB4A6D">
        <w:rPr>
          <w:rFonts w:asciiTheme="minorHAnsi" w:hAnsiTheme="minorHAnsi" w:cstheme="minorHAnsi"/>
          <w:sz w:val="20"/>
          <w:szCs w:val="20"/>
        </w:rPr>
        <w:t>:</w:t>
      </w:r>
    </w:p>
    <w:p w14:paraId="7E3B721C" w14:textId="77777777" w:rsidR="00843B2D" w:rsidRPr="00DB4A6D" w:rsidRDefault="00843B2D" w:rsidP="00561F97">
      <w:pPr>
        <w:tabs>
          <w:tab w:val="left" w:pos="3119"/>
        </w:tabs>
        <w:ind w:left="3119" w:hanging="3119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4A6D">
        <w:rPr>
          <w:rFonts w:asciiTheme="minorHAnsi" w:hAnsiTheme="minorHAnsi" w:cstheme="minorHAnsi"/>
          <w:b/>
          <w:sz w:val="20"/>
          <w:szCs w:val="20"/>
          <w:u w:val="single"/>
        </w:rPr>
        <w:t>Art. 1</w:t>
      </w:r>
      <w:r w:rsidRPr="00DB4A6D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er</w:t>
      </w:r>
    </w:p>
    <w:p w14:paraId="7AB72CBC" w14:textId="7B2AFB4D" w:rsidR="0002525F" w:rsidRDefault="0002525F" w:rsidP="0002525F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 xml:space="preserve">De marquer son accord </w:t>
      </w:r>
      <w:r>
        <w:rPr>
          <w:rFonts w:asciiTheme="minorHAnsi" w:hAnsiTheme="minorHAnsi" w:cstheme="minorHAnsi"/>
          <w:sz w:val="20"/>
          <w:szCs w:val="20"/>
        </w:rPr>
        <w:t>sur l’introduction d’un</w:t>
      </w:r>
      <w:r w:rsidRPr="00DB4A6D">
        <w:rPr>
          <w:rFonts w:asciiTheme="minorHAnsi" w:hAnsiTheme="minorHAnsi" w:cstheme="minorHAnsi"/>
          <w:sz w:val="20"/>
          <w:szCs w:val="20"/>
        </w:rPr>
        <w:t xml:space="preserve"> dossier de candidature </w:t>
      </w:r>
      <w:r w:rsidR="00441AD9">
        <w:rPr>
          <w:rFonts w:asciiTheme="minorHAnsi" w:hAnsiTheme="minorHAnsi" w:cstheme="minorHAnsi"/>
          <w:sz w:val="20"/>
          <w:szCs w:val="20"/>
        </w:rPr>
        <w:t>à</w:t>
      </w:r>
      <w:r w:rsidRPr="00DB4A6D">
        <w:rPr>
          <w:rFonts w:asciiTheme="minorHAnsi" w:hAnsiTheme="minorHAnsi" w:cstheme="minorHAnsi"/>
          <w:sz w:val="20"/>
          <w:szCs w:val="20"/>
        </w:rPr>
        <w:t xml:space="preserve"> l’appel </w:t>
      </w:r>
      <w:r w:rsidR="00441AD9">
        <w:rPr>
          <w:rFonts w:asciiTheme="minorHAnsi" w:hAnsiTheme="minorHAnsi" w:cstheme="minorHAnsi"/>
          <w:sz w:val="20"/>
          <w:szCs w:val="20"/>
        </w:rPr>
        <w:t>« </w:t>
      </w:r>
      <w:r w:rsidR="001B16DC">
        <w:rPr>
          <w:rFonts w:asciiTheme="minorHAnsi" w:hAnsiTheme="minorHAnsi" w:cstheme="minorHAnsi"/>
          <w:sz w:val="20"/>
          <w:szCs w:val="20"/>
        </w:rPr>
        <w:t>T</w:t>
      </w:r>
      <w:r w:rsidR="00441AD9">
        <w:rPr>
          <w:rFonts w:asciiTheme="minorHAnsi" w:hAnsiTheme="minorHAnsi" w:cstheme="minorHAnsi"/>
          <w:sz w:val="20"/>
          <w:szCs w:val="20"/>
        </w:rPr>
        <w:t>rame noire »</w:t>
      </w:r>
      <w:r>
        <w:rPr>
          <w:rFonts w:asciiTheme="minorHAnsi" w:hAnsiTheme="minorHAnsi" w:cstheme="minorHAnsi"/>
          <w:sz w:val="20"/>
          <w:szCs w:val="20"/>
        </w:rPr>
        <w:t xml:space="preserve"> et de d</w:t>
      </w:r>
      <w:r w:rsidRPr="00512040">
        <w:rPr>
          <w:rFonts w:asciiTheme="minorHAnsi" w:hAnsiTheme="minorHAnsi" w:cstheme="minorHAnsi"/>
          <w:sz w:val="20"/>
          <w:szCs w:val="20"/>
        </w:rPr>
        <w:t>éclare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51204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</w:t>
      </w:r>
      <w:r w:rsidRPr="00512040">
        <w:rPr>
          <w:rFonts w:asciiTheme="minorHAnsi" w:hAnsiTheme="minorHAnsi" w:cstheme="minorHAnsi"/>
          <w:sz w:val="20"/>
          <w:szCs w:val="20"/>
        </w:rPr>
        <w:t xml:space="preserve">ue les renseignements mentionnés dans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512040">
        <w:rPr>
          <w:rFonts w:asciiTheme="minorHAnsi" w:hAnsiTheme="minorHAnsi" w:cstheme="minorHAnsi"/>
          <w:sz w:val="20"/>
          <w:szCs w:val="20"/>
        </w:rPr>
        <w:t>e dossier de candidature</w:t>
      </w:r>
      <w:r w:rsidR="009F0151" w:rsidRPr="009F0151">
        <w:rPr>
          <w:sz w:val="20"/>
          <w:szCs w:val="20"/>
        </w:rPr>
        <w:t xml:space="preserve"> </w:t>
      </w:r>
      <w:r w:rsidR="009F0151">
        <w:rPr>
          <w:sz w:val="20"/>
          <w:szCs w:val="20"/>
        </w:rPr>
        <w:t>sont exacts et complets</w:t>
      </w:r>
      <w:r w:rsidR="009318E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22847BE" w14:textId="77777777" w:rsidR="0079422B" w:rsidRDefault="0079422B" w:rsidP="0079422B">
      <w:pPr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b/>
          <w:sz w:val="20"/>
          <w:szCs w:val="20"/>
          <w:u w:val="single"/>
        </w:rPr>
        <w:t>Art. 2.</w:t>
      </w:r>
      <w:r w:rsidRPr="00DB4A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DAA356" w14:textId="7869E704" w:rsidR="007F232D" w:rsidRDefault="006B0341" w:rsidP="007F232D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>De s</w:t>
      </w:r>
      <w:r w:rsidR="000C7C93" w:rsidRPr="00DB4A6D">
        <w:rPr>
          <w:rFonts w:asciiTheme="minorHAnsi" w:hAnsiTheme="minorHAnsi" w:cstheme="minorHAnsi"/>
          <w:sz w:val="20"/>
          <w:szCs w:val="20"/>
        </w:rPr>
        <w:t>’engage</w:t>
      </w:r>
      <w:r w:rsidRPr="00DB4A6D">
        <w:rPr>
          <w:rFonts w:asciiTheme="minorHAnsi" w:hAnsiTheme="minorHAnsi" w:cstheme="minorHAnsi"/>
          <w:sz w:val="20"/>
          <w:szCs w:val="20"/>
        </w:rPr>
        <w:t>r</w:t>
      </w:r>
      <w:r w:rsidR="000C7C93" w:rsidRPr="00DB4A6D">
        <w:rPr>
          <w:rFonts w:asciiTheme="minorHAnsi" w:hAnsiTheme="minorHAnsi" w:cstheme="minorHAnsi"/>
          <w:sz w:val="20"/>
          <w:szCs w:val="20"/>
        </w:rPr>
        <w:t>, pour autant que le dossier de candidature soit sélectionné, à</w:t>
      </w:r>
      <w:r w:rsidR="007F232D" w:rsidRPr="00DB4A6D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6A6218D" w14:textId="49E91135" w:rsidR="00441AD9" w:rsidRPr="001961D3" w:rsidRDefault="00441AD9" w:rsidP="001961D3">
      <w:pPr>
        <w:pStyle w:val="Paragraphedeliste"/>
        <w:numPr>
          <w:ilvl w:val="0"/>
          <w:numId w:val="1"/>
        </w:numPr>
        <w:spacing w:before="120" w:after="0"/>
        <w:ind w:left="1244" w:hanging="357"/>
        <w:rPr>
          <w:rFonts w:asciiTheme="minorHAnsi" w:eastAsia="Arial Unicode MS" w:hAnsiTheme="minorHAnsi" w:cstheme="minorHAnsi"/>
          <w:color w:val="auto"/>
        </w:rPr>
      </w:pPr>
      <w:r w:rsidRPr="001961D3">
        <w:rPr>
          <w:rFonts w:asciiTheme="minorHAnsi" w:eastAsia="Arial Unicode MS" w:hAnsiTheme="minorHAnsi" w:cstheme="minorHAnsi"/>
        </w:rPr>
        <w:lastRenderedPageBreak/>
        <w:t xml:space="preserve">Mettre en place une politique </w:t>
      </w:r>
      <w:r w:rsidR="001961D3">
        <w:rPr>
          <w:rFonts w:asciiTheme="minorHAnsi" w:eastAsia="Arial Unicode MS" w:hAnsiTheme="minorHAnsi" w:cstheme="minorHAnsi"/>
        </w:rPr>
        <w:t>relative à l’éclairage public</w:t>
      </w:r>
      <w:r w:rsidRPr="001961D3">
        <w:rPr>
          <w:rFonts w:asciiTheme="minorHAnsi" w:eastAsia="Arial Unicode MS" w:hAnsiTheme="minorHAnsi" w:cstheme="minorHAnsi"/>
        </w:rPr>
        <w:t xml:space="preserve">, </w:t>
      </w:r>
      <w:r w:rsidR="00E70812" w:rsidRPr="001961D3">
        <w:rPr>
          <w:rFonts w:asciiTheme="minorHAnsi" w:eastAsia="Arial Unicode MS" w:hAnsiTheme="minorHAnsi" w:cstheme="minorHAnsi"/>
        </w:rPr>
        <w:t>comprenant notamment</w:t>
      </w:r>
      <w:r w:rsidRPr="001961D3">
        <w:rPr>
          <w:rFonts w:asciiTheme="minorHAnsi" w:eastAsia="Arial Unicode MS" w:hAnsiTheme="minorHAnsi" w:cstheme="minorHAnsi"/>
        </w:rPr>
        <w:t xml:space="preserve"> :</w:t>
      </w:r>
    </w:p>
    <w:p w14:paraId="4574FEE6" w14:textId="4CF886B9" w:rsidR="000C7C93" w:rsidRPr="00C07972" w:rsidRDefault="000C7C93" w:rsidP="008B56C1">
      <w:pPr>
        <w:pStyle w:val="puces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</w:rPr>
      </w:pPr>
      <w:bookmarkStart w:id="0" w:name="_Hlk149296250"/>
      <w:r w:rsidRPr="00C07972">
        <w:rPr>
          <w:rFonts w:asciiTheme="minorHAnsi" w:hAnsiTheme="minorHAnsi" w:cstheme="minorHAnsi"/>
          <w:color w:val="000000" w:themeColor="text1"/>
        </w:rPr>
        <w:t xml:space="preserve">Une phase de </w:t>
      </w:r>
      <w:r w:rsidRPr="00C07972">
        <w:rPr>
          <w:rFonts w:asciiTheme="minorHAnsi" w:hAnsiTheme="minorHAnsi" w:cstheme="minorHAnsi"/>
          <w:b/>
          <w:bCs/>
          <w:color w:val="000000" w:themeColor="text1"/>
        </w:rPr>
        <w:t>diagnostic</w:t>
      </w:r>
      <w:r w:rsidRPr="00C07972">
        <w:rPr>
          <w:rFonts w:asciiTheme="minorHAnsi" w:hAnsiTheme="minorHAnsi" w:cstheme="minorHAnsi"/>
          <w:color w:val="000000" w:themeColor="text1"/>
        </w:rPr>
        <w:t xml:space="preserve"> (inventaire </w:t>
      </w:r>
      <w:r w:rsidR="001961D3">
        <w:rPr>
          <w:rFonts w:asciiTheme="minorHAnsi" w:hAnsiTheme="minorHAnsi" w:cstheme="minorHAnsi"/>
          <w:color w:val="000000" w:themeColor="text1"/>
        </w:rPr>
        <w:t xml:space="preserve">des points lumineux communaux, </w:t>
      </w:r>
      <w:r w:rsidR="00C71809">
        <w:rPr>
          <w:rFonts w:asciiTheme="minorHAnsi" w:hAnsiTheme="minorHAnsi" w:cstheme="minorHAnsi"/>
          <w:color w:val="000000" w:themeColor="text1"/>
        </w:rPr>
        <w:t>bilan détaillé de</w:t>
      </w:r>
      <w:r w:rsidR="001961D3">
        <w:rPr>
          <w:rFonts w:asciiTheme="minorHAnsi" w:hAnsiTheme="minorHAnsi" w:cstheme="minorHAnsi"/>
          <w:color w:val="000000" w:themeColor="text1"/>
        </w:rPr>
        <w:t xml:space="preserve"> leur</w:t>
      </w:r>
      <w:r w:rsidR="00C71809">
        <w:rPr>
          <w:rFonts w:asciiTheme="minorHAnsi" w:hAnsiTheme="minorHAnsi" w:cstheme="minorHAnsi"/>
          <w:color w:val="000000" w:themeColor="text1"/>
        </w:rPr>
        <w:t>s consommations énergétiques</w:t>
      </w:r>
      <w:r w:rsidRPr="00C07972">
        <w:rPr>
          <w:rFonts w:asciiTheme="minorHAnsi" w:hAnsiTheme="minorHAnsi" w:cstheme="minorHAnsi"/>
          <w:color w:val="000000" w:themeColor="text1"/>
        </w:rPr>
        <w:t>, estimation du potentiel de développement de</w:t>
      </w:r>
      <w:r w:rsidR="001961D3">
        <w:rPr>
          <w:rFonts w:asciiTheme="minorHAnsi" w:hAnsiTheme="minorHAnsi" w:cstheme="minorHAnsi"/>
          <w:color w:val="000000" w:themeColor="text1"/>
        </w:rPr>
        <w:t xml:space="preserve"> la sobriété et de l</w:t>
      </w:r>
      <w:r w:rsidRPr="00C07972">
        <w:rPr>
          <w:rFonts w:asciiTheme="minorHAnsi" w:hAnsiTheme="minorHAnsi" w:cstheme="minorHAnsi"/>
          <w:color w:val="000000" w:themeColor="text1"/>
        </w:rPr>
        <w:t xml:space="preserve">’efficience énergétique, évaluation de la </w:t>
      </w:r>
      <w:r w:rsidR="001B16DC">
        <w:rPr>
          <w:rFonts w:asciiTheme="minorHAnsi" w:hAnsiTheme="minorHAnsi" w:cstheme="minorHAnsi"/>
          <w:color w:val="000000" w:themeColor="text1"/>
        </w:rPr>
        <w:t>sensibilité</w:t>
      </w:r>
      <w:r w:rsidRPr="00C07972">
        <w:rPr>
          <w:rFonts w:asciiTheme="minorHAnsi" w:hAnsiTheme="minorHAnsi" w:cstheme="minorHAnsi"/>
          <w:color w:val="000000" w:themeColor="text1"/>
        </w:rPr>
        <w:t xml:space="preserve"> du territoire au</w:t>
      </w:r>
      <w:r w:rsidR="001961D3">
        <w:rPr>
          <w:rFonts w:asciiTheme="minorHAnsi" w:hAnsiTheme="minorHAnsi" w:cstheme="minorHAnsi"/>
          <w:color w:val="000000" w:themeColor="text1"/>
        </w:rPr>
        <w:t xml:space="preserve">x </w:t>
      </w:r>
      <w:r w:rsidR="001B16DC">
        <w:rPr>
          <w:rFonts w:asciiTheme="minorHAnsi" w:hAnsiTheme="minorHAnsi" w:cstheme="minorHAnsi"/>
          <w:color w:val="000000" w:themeColor="text1"/>
        </w:rPr>
        <w:t>émissions</w:t>
      </w:r>
      <w:r w:rsidR="001961D3">
        <w:rPr>
          <w:rFonts w:asciiTheme="minorHAnsi" w:hAnsiTheme="minorHAnsi" w:cstheme="minorHAnsi"/>
          <w:color w:val="000000" w:themeColor="text1"/>
        </w:rPr>
        <w:t xml:space="preserve"> lumineuses</w:t>
      </w:r>
      <w:r w:rsidR="001B16DC">
        <w:rPr>
          <w:rFonts w:asciiTheme="minorHAnsi" w:hAnsiTheme="minorHAnsi" w:cstheme="minorHAnsi"/>
          <w:color w:val="000000" w:themeColor="text1"/>
        </w:rPr>
        <w:t xml:space="preserve"> nocturnes</w:t>
      </w:r>
      <w:r w:rsidR="002717CB" w:rsidRPr="00C07972">
        <w:rPr>
          <w:rFonts w:asciiTheme="minorHAnsi" w:hAnsiTheme="minorHAnsi" w:cstheme="minorHAnsi"/>
          <w:color w:val="000000" w:themeColor="text1"/>
        </w:rPr>
        <w:t>)</w:t>
      </w:r>
      <w:r w:rsidR="00E70812">
        <w:rPr>
          <w:rFonts w:asciiTheme="minorHAnsi" w:hAnsiTheme="minorHAnsi" w:cstheme="minorHAnsi"/>
          <w:color w:val="000000" w:themeColor="text1"/>
        </w:rPr>
        <w:t xml:space="preserve"> </w:t>
      </w:r>
      <w:r w:rsidRPr="00C07972">
        <w:rPr>
          <w:rFonts w:asciiTheme="minorHAnsi" w:hAnsiTheme="minorHAnsi" w:cstheme="minorHAnsi"/>
          <w:color w:val="000000" w:themeColor="text1"/>
        </w:rPr>
        <w:t>;</w:t>
      </w:r>
    </w:p>
    <w:p w14:paraId="34639FA4" w14:textId="60E14FB9" w:rsidR="000C7C93" w:rsidRPr="00C07972" w:rsidRDefault="000C7C93" w:rsidP="008B56C1">
      <w:pPr>
        <w:pStyle w:val="puces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C07972">
        <w:rPr>
          <w:rFonts w:asciiTheme="minorHAnsi" w:hAnsiTheme="minorHAnsi" w:cstheme="minorHAnsi"/>
          <w:color w:val="000000" w:themeColor="text1"/>
        </w:rPr>
        <w:t xml:space="preserve">Une phase </w:t>
      </w:r>
      <w:r w:rsidR="00E70812" w:rsidRPr="00C07972">
        <w:rPr>
          <w:rFonts w:asciiTheme="minorHAnsi" w:hAnsiTheme="minorHAnsi" w:cstheme="minorHAnsi"/>
          <w:color w:val="000000" w:themeColor="text1"/>
        </w:rPr>
        <w:t xml:space="preserve">de </w:t>
      </w:r>
      <w:r w:rsidR="00E70812">
        <w:rPr>
          <w:rFonts w:asciiTheme="minorHAnsi" w:hAnsiTheme="minorHAnsi" w:cstheme="minorHAnsi"/>
          <w:b/>
          <w:bCs/>
          <w:color w:val="000000" w:themeColor="text1"/>
        </w:rPr>
        <w:t>concertation</w:t>
      </w:r>
      <w:r w:rsidR="00E70812" w:rsidRPr="00C07972">
        <w:rPr>
          <w:rFonts w:asciiTheme="minorHAnsi" w:hAnsiTheme="minorHAnsi" w:cstheme="minorHAnsi"/>
          <w:color w:val="000000" w:themeColor="text1"/>
        </w:rPr>
        <w:t xml:space="preserve"> </w:t>
      </w:r>
      <w:r w:rsidR="00E70812">
        <w:rPr>
          <w:rFonts w:asciiTheme="minorHAnsi" w:hAnsiTheme="minorHAnsi" w:cstheme="minorHAnsi"/>
          <w:color w:val="000000" w:themeColor="text1"/>
        </w:rPr>
        <w:t xml:space="preserve">et </w:t>
      </w:r>
      <w:r w:rsidRPr="00C07972">
        <w:rPr>
          <w:rFonts w:asciiTheme="minorHAnsi" w:hAnsiTheme="minorHAnsi" w:cstheme="minorHAnsi"/>
          <w:color w:val="000000" w:themeColor="text1"/>
        </w:rPr>
        <w:t xml:space="preserve">de </w:t>
      </w:r>
      <w:r w:rsidRPr="00C07972">
        <w:rPr>
          <w:rFonts w:asciiTheme="minorHAnsi" w:hAnsiTheme="minorHAnsi" w:cstheme="minorHAnsi"/>
          <w:b/>
          <w:bCs/>
          <w:color w:val="000000" w:themeColor="text1"/>
        </w:rPr>
        <w:t>planification</w:t>
      </w:r>
      <w:r w:rsidRPr="00C07972">
        <w:rPr>
          <w:rFonts w:asciiTheme="minorHAnsi" w:hAnsiTheme="minorHAnsi" w:cstheme="minorHAnsi"/>
          <w:color w:val="000000" w:themeColor="text1"/>
        </w:rPr>
        <w:t xml:space="preserve"> visant à établir un Plan d’</w:t>
      </w:r>
      <w:r w:rsidR="001B16DC">
        <w:rPr>
          <w:rFonts w:asciiTheme="minorHAnsi" w:hAnsiTheme="minorHAnsi" w:cstheme="minorHAnsi"/>
          <w:color w:val="000000" w:themeColor="text1"/>
        </w:rPr>
        <w:t>a</w:t>
      </w:r>
      <w:r w:rsidRPr="00C07972">
        <w:rPr>
          <w:rFonts w:asciiTheme="minorHAnsi" w:hAnsiTheme="minorHAnsi" w:cstheme="minorHAnsi"/>
          <w:color w:val="000000" w:themeColor="text1"/>
        </w:rPr>
        <w:t xml:space="preserve">ctions </w:t>
      </w:r>
      <w:r w:rsidR="00E70812">
        <w:rPr>
          <w:rFonts w:asciiTheme="minorHAnsi" w:hAnsiTheme="minorHAnsi" w:cstheme="minorHAnsi"/>
          <w:color w:val="000000" w:themeColor="text1"/>
        </w:rPr>
        <w:t>pour réduire efficacement la pollution lumineuse à l’échelle communale</w:t>
      </w:r>
      <w:r w:rsidRPr="00C07972">
        <w:rPr>
          <w:rFonts w:asciiTheme="minorHAnsi" w:hAnsiTheme="minorHAnsi" w:cstheme="minorHAnsi"/>
          <w:color w:val="000000" w:themeColor="text1"/>
        </w:rPr>
        <w:t> ;</w:t>
      </w:r>
    </w:p>
    <w:p w14:paraId="6CF01823" w14:textId="3F9BC87F" w:rsidR="000C7C93" w:rsidRPr="00C07972" w:rsidRDefault="000C7C93" w:rsidP="008B56C1">
      <w:pPr>
        <w:pStyle w:val="puces"/>
        <w:numPr>
          <w:ilvl w:val="1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C07972">
        <w:rPr>
          <w:rFonts w:asciiTheme="minorHAnsi" w:hAnsiTheme="minorHAnsi" w:cstheme="minorHAnsi"/>
          <w:color w:val="000000" w:themeColor="text1"/>
        </w:rPr>
        <w:t>Une phase de</w:t>
      </w:r>
      <w:r w:rsidR="001961D3">
        <w:rPr>
          <w:rFonts w:asciiTheme="minorHAnsi" w:hAnsiTheme="minorHAnsi" w:cstheme="minorHAnsi"/>
          <w:color w:val="000000" w:themeColor="text1"/>
        </w:rPr>
        <w:t xml:space="preserve"> </w:t>
      </w:r>
      <w:r w:rsidR="001961D3" w:rsidRPr="00E70812">
        <w:rPr>
          <w:rFonts w:asciiTheme="minorHAnsi" w:hAnsiTheme="minorHAnsi" w:cstheme="minorHAnsi"/>
          <w:b/>
          <w:bCs/>
          <w:color w:val="000000" w:themeColor="text1"/>
        </w:rPr>
        <w:t>décision</w:t>
      </w:r>
      <w:r w:rsidR="001961D3">
        <w:rPr>
          <w:rFonts w:asciiTheme="minorHAnsi" w:hAnsiTheme="minorHAnsi" w:cstheme="minorHAnsi"/>
          <w:color w:val="000000" w:themeColor="text1"/>
        </w:rPr>
        <w:t xml:space="preserve"> pour une</w:t>
      </w:r>
      <w:r w:rsidRPr="00C07972">
        <w:rPr>
          <w:rFonts w:asciiTheme="minorHAnsi" w:hAnsiTheme="minorHAnsi" w:cstheme="minorHAnsi"/>
          <w:color w:val="000000" w:themeColor="text1"/>
        </w:rPr>
        <w:t xml:space="preserve"> </w:t>
      </w:r>
      <w:r w:rsidRPr="00E70812">
        <w:rPr>
          <w:rFonts w:asciiTheme="minorHAnsi" w:hAnsiTheme="minorHAnsi" w:cstheme="minorHAnsi"/>
          <w:color w:val="000000" w:themeColor="text1"/>
        </w:rPr>
        <w:t>mise en œuvre</w:t>
      </w:r>
      <w:r w:rsidRPr="00C07972">
        <w:rPr>
          <w:rFonts w:asciiTheme="minorHAnsi" w:hAnsiTheme="minorHAnsi" w:cstheme="minorHAnsi"/>
          <w:color w:val="000000" w:themeColor="text1"/>
        </w:rPr>
        <w:t xml:space="preserve"> </w:t>
      </w:r>
      <w:r w:rsidR="00E70812">
        <w:rPr>
          <w:rFonts w:asciiTheme="minorHAnsi" w:hAnsiTheme="minorHAnsi" w:cstheme="minorHAnsi"/>
          <w:color w:val="000000" w:themeColor="text1"/>
        </w:rPr>
        <w:t xml:space="preserve">des actions, que ce soit </w:t>
      </w:r>
      <w:r w:rsidR="001961D3">
        <w:rPr>
          <w:rFonts w:asciiTheme="minorHAnsi" w:hAnsiTheme="minorHAnsi" w:cstheme="minorHAnsi"/>
          <w:color w:val="000000" w:themeColor="text1"/>
        </w:rPr>
        <w:t>par le gestionnaire du réseau de distribution</w:t>
      </w:r>
      <w:r w:rsidR="00E70812">
        <w:rPr>
          <w:rFonts w:asciiTheme="minorHAnsi" w:hAnsiTheme="minorHAnsi" w:cstheme="minorHAnsi"/>
          <w:color w:val="000000" w:themeColor="text1"/>
        </w:rPr>
        <w:t xml:space="preserve"> des actions pour l’éclairage public communal ou par les autres parties-prenantes</w:t>
      </w:r>
      <w:r w:rsidR="001961D3">
        <w:rPr>
          <w:rFonts w:asciiTheme="minorHAnsi" w:hAnsiTheme="minorHAnsi" w:cstheme="minorHAnsi"/>
          <w:color w:val="000000" w:themeColor="text1"/>
        </w:rPr>
        <w:t> ;</w:t>
      </w:r>
    </w:p>
    <w:bookmarkEnd w:id="0"/>
    <w:p w14:paraId="35CDE923" w14:textId="0A3599EE" w:rsidR="001961D3" w:rsidRPr="00441AD9" w:rsidRDefault="00A83193" w:rsidP="001961D3">
      <w:pPr>
        <w:pStyle w:val="Paragraphedeliste"/>
        <w:numPr>
          <w:ilvl w:val="0"/>
          <w:numId w:val="1"/>
        </w:numPr>
        <w:spacing w:before="120" w:after="0"/>
        <w:ind w:left="1244" w:hanging="357"/>
        <w:rPr>
          <w:rFonts w:asciiTheme="minorHAnsi" w:eastAsia="Arial Unicode MS" w:hAnsiTheme="minorHAnsi" w:cstheme="minorHAnsi"/>
          <w:color w:val="auto"/>
        </w:rPr>
      </w:pPr>
      <w:r>
        <w:rPr>
          <w:rFonts w:asciiTheme="minorHAnsi" w:eastAsia="Arial Unicode MS" w:hAnsiTheme="minorHAnsi" w:cstheme="minorHAnsi"/>
          <w:b/>
          <w:bCs/>
          <w:color w:val="auto"/>
        </w:rPr>
        <w:t>Mettre</w:t>
      </w:r>
      <w:r w:rsidRPr="001961D3">
        <w:t xml:space="preserve"> </w:t>
      </w:r>
      <w:r w:rsidRPr="001961D3">
        <w:rPr>
          <w:rFonts w:asciiTheme="minorHAnsi" w:eastAsia="Arial Unicode MS" w:hAnsiTheme="minorHAnsi" w:cstheme="minorHAnsi"/>
          <w:color w:val="auto"/>
        </w:rPr>
        <w:t xml:space="preserve">à disposition </w:t>
      </w:r>
      <w:r>
        <w:rPr>
          <w:rFonts w:asciiTheme="minorHAnsi" w:eastAsia="Arial Unicode MS" w:hAnsiTheme="minorHAnsi" w:cstheme="minorHAnsi"/>
          <w:color w:val="auto"/>
        </w:rPr>
        <w:t>une</w:t>
      </w:r>
      <w:r w:rsidRPr="001961D3">
        <w:rPr>
          <w:rFonts w:asciiTheme="minorHAnsi" w:eastAsia="Arial Unicode MS" w:hAnsiTheme="minorHAnsi" w:cstheme="minorHAnsi"/>
          <w:color w:val="auto"/>
        </w:rPr>
        <w:t xml:space="preserve"> salle de réunions à </w:t>
      </w:r>
      <w:r w:rsidR="00E70812">
        <w:rPr>
          <w:rFonts w:asciiTheme="minorHAnsi" w:eastAsia="Arial Unicode MS" w:hAnsiTheme="minorHAnsi" w:cstheme="minorHAnsi"/>
          <w:color w:val="auto"/>
        </w:rPr>
        <w:t>plusieurs</w:t>
      </w:r>
      <w:r w:rsidRPr="001961D3">
        <w:rPr>
          <w:rFonts w:asciiTheme="minorHAnsi" w:eastAsia="Arial Unicode MS" w:hAnsiTheme="minorHAnsi" w:cstheme="minorHAnsi"/>
          <w:color w:val="auto"/>
        </w:rPr>
        <w:t xml:space="preserve"> reprises en 2024</w:t>
      </w:r>
      <w:r>
        <w:rPr>
          <w:rFonts w:asciiTheme="minorHAnsi" w:eastAsia="Arial Unicode MS" w:hAnsiTheme="minorHAnsi" w:cstheme="minorHAnsi"/>
          <w:color w:val="auto"/>
        </w:rPr>
        <w:t xml:space="preserve"> pour</w:t>
      </w:r>
      <w:r>
        <w:rPr>
          <w:rFonts w:asciiTheme="minorHAnsi" w:eastAsia="Arial Unicode MS" w:hAnsiTheme="minorHAnsi" w:cstheme="minorHAnsi"/>
          <w:b/>
          <w:bCs/>
          <w:color w:val="auto"/>
        </w:rPr>
        <w:t> </w:t>
      </w:r>
      <w:r w:rsidR="001961D3">
        <w:rPr>
          <w:rFonts w:asciiTheme="minorHAnsi" w:eastAsia="Arial Unicode MS" w:hAnsiTheme="minorHAnsi" w:cstheme="minorHAnsi"/>
          <w:b/>
          <w:bCs/>
          <w:color w:val="auto"/>
        </w:rPr>
        <w:t xml:space="preserve">la tenue de réunions </w:t>
      </w:r>
      <w:r w:rsidR="00E70812">
        <w:rPr>
          <w:rFonts w:asciiTheme="minorHAnsi" w:eastAsia="Arial Unicode MS" w:hAnsiTheme="minorHAnsi" w:cstheme="minorHAnsi"/>
          <w:b/>
          <w:bCs/>
          <w:color w:val="auto"/>
        </w:rPr>
        <w:t>de concertation</w:t>
      </w:r>
      <w:r w:rsidR="001961D3">
        <w:rPr>
          <w:rFonts w:asciiTheme="minorHAnsi" w:eastAsia="Arial Unicode MS" w:hAnsiTheme="minorHAnsi" w:cstheme="minorHAnsi"/>
          <w:b/>
          <w:bCs/>
          <w:color w:val="auto"/>
        </w:rPr>
        <w:t xml:space="preserve"> </w:t>
      </w:r>
      <w:r w:rsidR="001961D3" w:rsidRPr="001961D3">
        <w:rPr>
          <w:rFonts w:asciiTheme="minorHAnsi" w:eastAsia="Arial Unicode MS" w:hAnsiTheme="minorHAnsi" w:cstheme="minorHAnsi"/>
          <w:color w:val="auto"/>
        </w:rPr>
        <w:t>accompagnées par Biotope-environnement</w:t>
      </w:r>
      <w:r>
        <w:rPr>
          <w:rFonts w:asciiTheme="minorHAnsi" w:eastAsia="Arial Unicode MS" w:hAnsiTheme="minorHAnsi" w:cstheme="minorHAnsi"/>
          <w:color w:val="auto"/>
        </w:rPr>
        <w:t xml:space="preserve"> </w:t>
      </w:r>
      <w:r w:rsidR="00E70812">
        <w:rPr>
          <w:rFonts w:asciiTheme="minorHAnsi" w:eastAsia="Arial Unicode MS" w:hAnsiTheme="minorHAnsi" w:cstheme="minorHAnsi"/>
          <w:color w:val="auto"/>
        </w:rPr>
        <w:t xml:space="preserve">et regroupant les parties-prenantes (responsables communaux, police, gestionnaire du réseau de distribution, commissions consultatives, associations, citoyens) </w:t>
      </w:r>
      <w:r w:rsidR="001961D3">
        <w:rPr>
          <w:rFonts w:asciiTheme="minorHAnsi" w:eastAsia="Arial Unicode MS" w:hAnsiTheme="minorHAnsi" w:cstheme="minorHAnsi"/>
          <w:b/>
          <w:bCs/>
          <w:color w:val="auto"/>
        </w:rPr>
        <w:t>;</w:t>
      </w:r>
    </w:p>
    <w:p w14:paraId="7A1DB70F" w14:textId="77777777" w:rsidR="001961D3" w:rsidRDefault="001961D3" w:rsidP="001961D3">
      <w:pPr>
        <w:pStyle w:val="Paragraphedeliste"/>
        <w:numPr>
          <w:ilvl w:val="0"/>
          <w:numId w:val="1"/>
        </w:numPr>
        <w:spacing w:before="120" w:after="0"/>
        <w:ind w:left="1244" w:hanging="357"/>
        <w:rPr>
          <w:rFonts w:asciiTheme="minorHAnsi" w:eastAsia="Arial Unicode MS" w:hAnsiTheme="minorHAnsi" w:cstheme="minorHAnsi"/>
          <w:color w:val="auto"/>
        </w:rPr>
      </w:pPr>
      <w:r>
        <w:rPr>
          <w:rFonts w:asciiTheme="minorHAnsi" w:eastAsia="Arial Unicode MS" w:hAnsiTheme="minorHAnsi" w:cstheme="minorHAnsi"/>
          <w:b/>
          <w:bCs/>
          <w:color w:val="auto"/>
        </w:rPr>
        <w:t>C</w:t>
      </w:r>
      <w:r w:rsidRPr="00DB4A6D">
        <w:rPr>
          <w:rFonts w:asciiTheme="minorHAnsi" w:eastAsia="Arial Unicode MS" w:hAnsiTheme="minorHAnsi" w:cstheme="minorHAnsi"/>
          <w:b/>
          <w:bCs/>
          <w:color w:val="auto"/>
        </w:rPr>
        <w:t>ommunique</w:t>
      </w:r>
      <w:r>
        <w:rPr>
          <w:rFonts w:asciiTheme="minorHAnsi" w:eastAsia="Arial Unicode MS" w:hAnsiTheme="minorHAnsi" w:cstheme="minorHAnsi"/>
          <w:b/>
          <w:bCs/>
          <w:color w:val="auto"/>
        </w:rPr>
        <w:t>r</w:t>
      </w:r>
      <w:r w:rsidRPr="00DB4A6D">
        <w:rPr>
          <w:rFonts w:asciiTheme="minorHAnsi" w:eastAsia="Arial Unicode MS" w:hAnsiTheme="minorHAnsi" w:cstheme="minorHAnsi"/>
          <w:color w:val="auto"/>
        </w:rPr>
        <w:t xml:space="preserve"> activement autour de la politique </w:t>
      </w:r>
      <w:r>
        <w:rPr>
          <w:rFonts w:asciiTheme="minorHAnsi" w:eastAsia="Arial Unicode MS" w:hAnsiTheme="minorHAnsi" w:cstheme="minorHAnsi"/>
          <w:color w:val="auto"/>
        </w:rPr>
        <w:t>communale en matière d’énergie et de sobriété lumineuse</w:t>
      </w:r>
      <w:r w:rsidRPr="00DB4A6D">
        <w:rPr>
          <w:rFonts w:asciiTheme="minorHAnsi" w:eastAsia="Arial Unicode MS" w:hAnsiTheme="minorHAnsi" w:cstheme="minorHAnsi"/>
          <w:color w:val="auto"/>
        </w:rPr>
        <w:t>, notamment via les bulletins communaux, communiqués de presse, site web…</w:t>
      </w:r>
    </w:p>
    <w:p w14:paraId="2E2EFFF1" w14:textId="77777777" w:rsidR="001961D3" w:rsidRPr="001961D3" w:rsidRDefault="001961D3" w:rsidP="001961D3">
      <w:pPr>
        <w:spacing w:before="120" w:after="0"/>
        <w:rPr>
          <w:rFonts w:asciiTheme="minorHAnsi" w:eastAsia="Arial Unicode MS" w:hAnsiTheme="minorHAnsi" w:cstheme="minorHAnsi"/>
        </w:rPr>
      </w:pPr>
    </w:p>
    <w:p w14:paraId="06032507" w14:textId="321990B6" w:rsidR="00CB0C97" w:rsidRPr="00DB4A6D" w:rsidRDefault="00CB0C97" w:rsidP="00CB0C97">
      <w:pPr>
        <w:tabs>
          <w:tab w:val="left" w:pos="3119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4A6D">
        <w:rPr>
          <w:rFonts w:asciiTheme="minorHAnsi" w:hAnsiTheme="minorHAnsi" w:cstheme="minorHAnsi"/>
          <w:b/>
          <w:sz w:val="20"/>
          <w:szCs w:val="20"/>
          <w:u w:val="single"/>
        </w:rPr>
        <w:t xml:space="preserve">Art. </w:t>
      </w:r>
      <w:r w:rsidR="009318E3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DB4A6D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</w:p>
    <w:p w14:paraId="70D1801B" w14:textId="7AF0F99D" w:rsidR="00E95624" w:rsidRDefault="00CC5E10" w:rsidP="009B6978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 xml:space="preserve">De </w:t>
      </w:r>
      <w:r w:rsidR="00DC06A8" w:rsidRPr="00DB4A6D">
        <w:rPr>
          <w:rFonts w:asciiTheme="minorHAnsi" w:hAnsiTheme="minorHAnsi" w:cstheme="minorHAnsi"/>
          <w:sz w:val="20"/>
          <w:szCs w:val="20"/>
        </w:rPr>
        <w:t xml:space="preserve">charger </w:t>
      </w:r>
      <w:r w:rsidR="00022123" w:rsidRPr="00DB4A6D">
        <w:rPr>
          <w:rFonts w:asciiTheme="minorHAnsi" w:hAnsiTheme="minorHAnsi" w:cstheme="minorHAnsi"/>
          <w:sz w:val="20"/>
          <w:szCs w:val="20"/>
        </w:rPr>
        <w:t xml:space="preserve">le service </w:t>
      </w:r>
      <w:r w:rsidR="00022123" w:rsidRPr="00822100">
        <w:rPr>
          <w:rFonts w:asciiTheme="minorHAnsi" w:hAnsiTheme="minorHAnsi" w:cstheme="minorHAnsi"/>
          <w:sz w:val="20"/>
          <w:szCs w:val="20"/>
          <w:highlight w:val="lightGray"/>
        </w:rPr>
        <w:t>xx</w:t>
      </w:r>
      <w:r w:rsidR="00822100" w:rsidRPr="00822100">
        <w:rPr>
          <w:rFonts w:asciiTheme="minorHAnsi" w:hAnsiTheme="minorHAnsi" w:cstheme="minorHAnsi"/>
          <w:sz w:val="20"/>
          <w:szCs w:val="20"/>
          <w:highlight w:val="lightGray"/>
        </w:rPr>
        <w:t>xxxx</w:t>
      </w:r>
      <w:r w:rsidR="00022123" w:rsidRPr="00822100">
        <w:rPr>
          <w:rFonts w:asciiTheme="minorHAnsi" w:hAnsiTheme="minorHAnsi" w:cstheme="minorHAnsi"/>
          <w:sz w:val="20"/>
          <w:szCs w:val="20"/>
          <w:highlight w:val="lightGray"/>
        </w:rPr>
        <w:t>xx</w:t>
      </w:r>
      <w:r w:rsidR="00DC06A8" w:rsidRPr="00DB4A6D">
        <w:rPr>
          <w:rFonts w:asciiTheme="minorHAnsi" w:hAnsiTheme="minorHAnsi" w:cstheme="minorHAnsi"/>
          <w:sz w:val="20"/>
          <w:szCs w:val="20"/>
        </w:rPr>
        <w:t xml:space="preserve"> de </w:t>
      </w:r>
      <w:r w:rsidR="00974DBD" w:rsidRPr="00DB4A6D">
        <w:rPr>
          <w:rFonts w:asciiTheme="minorHAnsi" w:hAnsiTheme="minorHAnsi" w:cstheme="minorHAnsi"/>
          <w:sz w:val="20"/>
          <w:szCs w:val="20"/>
        </w:rPr>
        <w:t xml:space="preserve">transmettre </w:t>
      </w:r>
      <w:r w:rsidR="00E93463" w:rsidRPr="00DB4A6D">
        <w:rPr>
          <w:rFonts w:asciiTheme="minorHAnsi" w:hAnsiTheme="minorHAnsi" w:cstheme="minorHAnsi"/>
          <w:sz w:val="20"/>
          <w:szCs w:val="20"/>
        </w:rPr>
        <w:t xml:space="preserve">le dossier de candidature </w:t>
      </w:r>
      <w:r w:rsidR="00974DBD" w:rsidRPr="00DB4A6D">
        <w:rPr>
          <w:rFonts w:asciiTheme="minorHAnsi" w:hAnsiTheme="minorHAnsi" w:cstheme="minorHAnsi"/>
          <w:sz w:val="20"/>
          <w:szCs w:val="20"/>
        </w:rPr>
        <w:t xml:space="preserve">ainsi que la présente </w:t>
      </w:r>
      <w:r w:rsidR="00974DBD" w:rsidRPr="00572028">
        <w:rPr>
          <w:rFonts w:asciiTheme="minorHAnsi" w:hAnsiTheme="minorHAnsi" w:cstheme="minorHAnsi"/>
          <w:sz w:val="20"/>
          <w:szCs w:val="20"/>
        </w:rPr>
        <w:t xml:space="preserve">délibération </w:t>
      </w:r>
      <w:r w:rsidR="001961D3">
        <w:rPr>
          <w:rFonts w:asciiTheme="minorHAnsi" w:hAnsiTheme="minorHAnsi" w:cstheme="minorHAnsi"/>
          <w:sz w:val="20"/>
          <w:szCs w:val="20"/>
        </w:rPr>
        <w:t xml:space="preserve">à Biotope-Environnement </w:t>
      </w:r>
      <w:r w:rsidR="00B51E80" w:rsidRPr="00572028">
        <w:rPr>
          <w:rFonts w:asciiTheme="minorHAnsi" w:hAnsiTheme="minorHAnsi" w:cstheme="minorHAnsi"/>
          <w:sz w:val="20"/>
          <w:szCs w:val="20"/>
        </w:rPr>
        <w:t xml:space="preserve">pour </w:t>
      </w:r>
      <w:r w:rsidR="00B51E80" w:rsidRPr="004C1A47">
        <w:rPr>
          <w:rFonts w:asciiTheme="minorHAnsi" w:hAnsiTheme="minorHAnsi" w:cstheme="minorHAnsi"/>
          <w:sz w:val="20"/>
          <w:szCs w:val="20"/>
        </w:rPr>
        <w:t xml:space="preserve">le </w:t>
      </w:r>
      <w:r w:rsidR="00822100" w:rsidRPr="00822100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740B48" w:rsidRPr="00822100">
        <w:rPr>
          <w:rFonts w:asciiTheme="minorHAnsi" w:hAnsiTheme="minorHAnsi" w:cstheme="minorHAnsi"/>
          <w:b/>
          <w:bCs/>
          <w:sz w:val="20"/>
          <w:szCs w:val="20"/>
        </w:rPr>
        <w:t>/0</w:t>
      </w:r>
      <w:r w:rsidR="00822100" w:rsidRPr="0082210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740B48" w:rsidRPr="0082210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0812" w:rsidRPr="0082210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740B48" w:rsidRPr="00822100">
        <w:rPr>
          <w:rFonts w:asciiTheme="minorHAnsi" w:hAnsiTheme="minorHAnsi" w:cstheme="minorHAnsi"/>
          <w:sz w:val="20"/>
          <w:szCs w:val="20"/>
        </w:rPr>
        <w:t xml:space="preserve"> </w:t>
      </w:r>
      <w:r w:rsidR="00740B48" w:rsidRPr="00822100">
        <w:rPr>
          <w:rFonts w:asciiTheme="minorHAnsi" w:hAnsiTheme="minorHAnsi" w:cstheme="minorHAnsi"/>
          <w:b/>
          <w:bCs/>
          <w:sz w:val="20"/>
          <w:szCs w:val="20"/>
        </w:rPr>
        <w:t>au plus tard</w:t>
      </w:r>
      <w:r w:rsidR="00E70812">
        <w:rPr>
          <w:rFonts w:asciiTheme="minorHAnsi" w:hAnsiTheme="minorHAnsi" w:cstheme="minorHAnsi"/>
          <w:sz w:val="20"/>
          <w:szCs w:val="20"/>
        </w:rPr>
        <w:t xml:space="preserve">, et de mandater un responsable du service </w:t>
      </w:r>
      <w:r w:rsidR="00E70812" w:rsidRPr="00822100">
        <w:rPr>
          <w:rFonts w:asciiTheme="minorHAnsi" w:hAnsiTheme="minorHAnsi" w:cstheme="minorHAnsi"/>
          <w:sz w:val="20"/>
          <w:szCs w:val="20"/>
          <w:highlight w:val="lightGray"/>
        </w:rPr>
        <w:t>xx</w:t>
      </w:r>
      <w:r w:rsidR="00822100" w:rsidRPr="00822100">
        <w:rPr>
          <w:rFonts w:asciiTheme="minorHAnsi" w:hAnsiTheme="minorHAnsi" w:cstheme="minorHAnsi"/>
          <w:sz w:val="20"/>
          <w:szCs w:val="20"/>
          <w:highlight w:val="lightGray"/>
        </w:rPr>
        <w:t>xxxx</w:t>
      </w:r>
      <w:r w:rsidR="00E70812" w:rsidRPr="00822100">
        <w:rPr>
          <w:rFonts w:asciiTheme="minorHAnsi" w:hAnsiTheme="minorHAnsi" w:cstheme="minorHAnsi"/>
          <w:sz w:val="20"/>
          <w:szCs w:val="20"/>
          <w:highlight w:val="lightGray"/>
        </w:rPr>
        <w:t>xx</w:t>
      </w:r>
      <w:r w:rsidR="00E70812">
        <w:rPr>
          <w:rFonts w:asciiTheme="minorHAnsi" w:hAnsiTheme="minorHAnsi" w:cstheme="minorHAnsi"/>
          <w:sz w:val="20"/>
          <w:szCs w:val="20"/>
        </w:rPr>
        <w:t xml:space="preserve"> à participer aux réunions relatives à cet appel à projet.</w:t>
      </w:r>
    </w:p>
    <w:p w14:paraId="0D55F698" w14:textId="77777777" w:rsidR="00675D7B" w:rsidRDefault="00675D7B" w:rsidP="00574FE0">
      <w:pPr>
        <w:tabs>
          <w:tab w:val="left" w:pos="3119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1E41A37" w14:textId="77777777" w:rsidR="001961D3" w:rsidRDefault="001961D3" w:rsidP="00574FE0">
      <w:pPr>
        <w:tabs>
          <w:tab w:val="left" w:pos="3119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DE8BF2F" w14:textId="77777777" w:rsidR="001961D3" w:rsidRDefault="001961D3" w:rsidP="00574FE0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14:paraId="33DB7AFE" w14:textId="77777777" w:rsidR="00675D7B" w:rsidRDefault="00675D7B" w:rsidP="00574FE0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14:paraId="7E8E25B7" w14:textId="11682616" w:rsidR="008B3743" w:rsidRPr="00DB4A6D" w:rsidRDefault="008B3743" w:rsidP="00561F97">
      <w:pPr>
        <w:tabs>
          <w:tab w:val="left" w:pos="3119"/>
        </w:tabs>
        <w:ind w:left="3119" w:hanging="3119"/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>S</w:t>
      </w:r>
      <w:r w:rsidR="00917164" w:rsidRPr="00DB4A6D">
        <w:rPr>
          <w:rFonts w:asciiTheme="minorHAnsi" w:hAnsiTheme="minorHAnsi" w:cstheme="minorHAnsi"/>
          <w:sz w:val="20"/>
          <w:szCs w:val="20"/>
        </w:rPr>
        <w:t>c</w:t>
      </w:r>
      <w:r w:rsidRPr="00DB4A6D">
        <w:rPr>
          <w:rFonts w:asciiTheme="minorHAnsi" w:hAnsiTheme="minorHAnsi" w:cstheme="minorHAnsi"/>
          <w:sz w:val="20"/>
          <w:szCs w:val="20"/>
        </w:rPr>
        <w:t>eau communal</w:t>
      </w:r>
    </w:p>
    <w:p w14:paraId="2E49CBA0" w14:textId="77777777" w:rsidR="009B6978" w:rsidRPr="00DB4A6D" w:rsidRDefault="009B6978" w:rsidP="009B6978">
      <w:pPr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  <w:r w:rsidRPr="00DB4A6D">
        <w:rPr>
          <w:rFonts w:asciiTheme="minorHAnsi" w:hAnsiTheme="minorHAnsi" w:cstheme="minorHAnsi"/>
          <w:sz w:val="20"/>
          <w:szCs w:val="20"/>
        </w:rPr>
        <w:t>Signature du directeur général/de la directrice général</w:t>
      </w:r>
      <w:r w:rsidR="00434187" w:rsidRPr="00DB4A6D">
        <w:rPr>
          <w:rFonts w:asciiTheme="minorHAnsi" w:hAnsiTheme="minorHAnsi" w:cstheme="minorHAnsi"/>
          <w:sz w:val="20"/>
          <w:szCs w:val="20"/>
        </w:rPr>
        <w:t>e</w:t>
      </w:r>
      <w:r w:rsidRPr="00DB4A6D">
        <w:rPr>
          <w:rFonts w:asciiTheme="minorHAnsi" w:hAnsiTheme="minorHAnsi" w:cstheme="minorHAnsi"/>
          <w:sz w:val="20"/>
          <w:szCs w:val="20"/>
        </w:rPr>
        <w:t xml:space="preserve"> et du/de la bourgmestre</w:t>
      </w:r>
    </w:p>
    <w:sectPr w:rsidR="009B6978" w:rsidRPr="00DB4A6D" w:rsidSect="00EF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5724" w14:textId="77777777" w:rsidR="00325D44" w:rsidRDefault="00325D44" w:rsidP="00A06153">
      <w:pPr>
        <w:spacing w:after="0" w:line="240" w:lineRule="auto"/>
      </w:pPr>
      <w:r>
        <w:separator/>
      </w:r>
    </w:p>
  </w:endnote>
  <w:endnote w:type="continuationSeparator" w:id="0">
    <w:p w14:paraId="2F4518F6" w14:textId="77777777" w:rsidR="00325D44" w:rsidRDefault="00325D44" w:rsidP="00A06153">
      <w:pPr>
        <w:spacing w:after="0" w:line="240" w:lineRule="auto"/>
      </w:pPr>
      <w:r>
        <w:continuationSeparator/>
      </w:r>
    </w:p>
  </w:endnote>
  <w:endnote w:type="continuationNotice" w:id="1">
    <w:p w14:paraId="626ED6A5" w14:textId="77777777" w:rsidR="00325D44" w:rsidRDefault="00325D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A0C8" w14:textId="77777777" w:rsidR="00325D44" w:rsidRDefault="00325D44" w:rsidP="00A06153">
      <w:pPr>
        <w:spacing w:after="0" w:line="240" w:lineRule="auto"/>
      </w:pPr>
      <w:r>
        <w:separator/>
      </w:r>
    </w:p>
  </w:footnote>
  <w:footnote w:type="continuationSeparator" w:id="0">
    <w:p w14:paraId="7B52128C" w14:textId="77777777" w:rsidR="00325D44" w:rsidRDefault="00325D44" w:rsidP="00A06153">
      <w:pPr>
        <w:spacing w:after="0" w:line="240" w:lineRule="auto"/>
      </w:pPr>
      <w:r>
        <w:continuationSeparator/>
      </w:r>
    </w:p>
  </w:footnote>
  <w:footnote w:type="continuationNotice" w:id="1">
    <w:p w14:paraId="5BBC790A" w14:textId="77777777" w:rsidR="00325D44" w:rsidRDefault="00325D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6B83"/>
    <w:multiLevelType w:val="hybridMultilevel"/>
    <w:tmpl w:val="802A6A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3D0E"/>
    <w:multiLevelType w:val="hybridMultilevel"/>
    <w:tmpl w:val="34DAEDA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1C8B"/>
    <w:multiLevelType w:val="hybridMultilevel"/>
    <w:tmpl w:val="85349B16"/>
    <w:lvl w:ilvl="0" w:tplc="FFFFFFFF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b w:val="0"/>
      </w:rPr>
    </w:lvl>
    <w:lvl w:ilvl="1" w:tplc="48D442A4">
      <w:start w:val="1"/>
      <w:numFmt w:val="bullet"/>
      <w:lvlText w:val="‒"/>
      <w:lvlJc w:val="left"/>
      <w:pPr>
        <w:ind w:left="2120" w:hanging="360"/>
      </w:pPr>
      <w:rPr>
        <w:rFonts w:ascii="Verdana" w:hAnsi="Verdana" w:hint="default"/>
      </w:rPr>
    </w:lvl>
    <w:lvl w:ilvl="2" w:tplc="08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2B92BA5"/>
    <w:multiLevelType w:val="hybridMultilevel"/>
    <w:tmpl w:val="36C6BC70"/>
    <w:lvl w:ilvl="0" w:tplc="C62C3DD8">
      <w:start w:val="1"/>
      <w:numFmt w:val="lowerLetter"/>
      <w:lvlText w:val="%1."/>
      <w:lvlJc w:val="left"/>
      <w:pPr>
        <w:ind w:left="-1165" w:hanging="360"/>
      </w:pPr>
      <w:rPr>
        <w:rFonts w:hint="default"/>
        <w:b w:val="0"/>
        <w:bCs w:val="0"/>
      </w:rPr>
    </w:lvl>
    <w:lvl w:ilvl="1" w:tplc="080C0003">
      <w:start w:val="1"/>
      <w:numFmt w:val="bullet"/>
      <w:lvlText w:val="o"/>
      <w:lvlJc w:val="left"/>
      <w:pPr>
        <w:ind w:left="-44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</w:abstractNum>
  <w:abstractNum w:abstractNumId="4" w15:restartNumberingAfterBreak="0">
    <w:nsid w:val="414C3495"/>
    <w:multiLevelType w:val="hybridMultilevel"/>
    <w:tmpl w:val="E920FDDA"/>
    <w:lvl w:ilvl="0" w:tplc="080C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5" w15:restartNumberingAfterBreak="0">
    <w:nsid w:val="5D92722B"/>
    <w:multiLevelType w:val="hybridMultilevel"/>
    <w:tmpl w:val="667641C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087065">
    <w:abstractNumId w:val="1"/>
  </w:num>
  <w:num w:numId="2" w16cid:durableId="1616015621">
    <w:abstractNumId w:val="2"/>
  </w:num>
  <w:num w:numId="3" w16cid:durableId="146167379">
    <w:abstractNumId w:val="3"/>
  </w:num>
  <w:num w:numId="4" w16cid:durableId="192883755">
    <w:abstractNumId w:val="5"/>
  </w:num>
  <w:num w:numId="5" w16cid:durableId="1761022216">
    <w:abstractNumId w:val="0"/>
  </w:num>
  <w:num w:numId="6" w16cid:durableId="1188955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97"/>
    <w:rsid w:val="00002F2A"/>
    <w:rsid w:val="0000757F"/>
    <w:rsid w:val="00007A29"/>
    <w:rsid w:val="00022123"/>
    <w:rsid w:val="0002525F"/>
    <w:rsid w:val="00032ABC"/>
    <w:rsid w:val="0005057C"/>
    <w:rsid w:val="00055455"/>
    <w:rsid w:val="000603BA"/>
    <w:rsid w:val="00060701"/>
    <w:rsid w:val="00063175"/>
    <w:rsid w:val="000677F0"/>
    <w:rsid w:val="00072037"/>
    <w:rsid w:val="000A6FF5"/>
    <w:rsid w:val="000B2A74"/>
    <w:rsid w:val="000B6D7D"/>
    <w:rsid w:val="000C7C93"/>
    <w:rsid w:val="000D34BF"/>
    <w:rsid w:val="000E79F0"/>
    <w:rsid w:val="000F3F0F"/>
    <w:rsid w:val="001027D0"/>
    <w:rsid w:val="00104D60"/>
    <w:rsid w:val="00104DB7"/>
    <w:rsid w:val="001103FB"/>
    <w:rsid w:val="0011579C"/>
    <w:rsid w:val="00121EC1"/>
    <w:rsid w:val="00130A1A"/>
    <w:rsid w:val="00132167"/>
    <w:rsid w:val="00172B4E"/>
    <w:rsid w:val="00174B3F"/>
    <w:rsid w:val="00176D9C"/>
    <w:rsid w:val="0018382A"/>
    <w:rsid w:val="00194AEE"/>
    <w:rsid w:val="001961D3"/>
    <w:rsid w:val="001A4A78"/>
    <w:rsid w:val="001B16DC"/>
    <w:rsid w:val="001C3DF6"/>
    <w:rsid w:val="001C7388"/>
    <w:rsid w:val="001D1EA9"/>
    <w:rsid w:val="001D5402"/>
    <w:rsid w:val="001F297A"/>
    <w:rsid w:val="00210EB0"/>
    <w:rsid w:val="002258CD"/>
    <w:rsid w:val="00236492"/>
    <w:rsid w:val="00236621"/>
    <w:rsid w:val="00246D24"/>
    <w:rsid w:val="002717CB"/>
    <w:rsid w:val="00290456"/>
    <w:rsid w:val="00294A28"/>
    <w:rsid w:val="002A103B"/>
    <w:rsid w:val="002C2B85"/>
    <w:rsid w:val="002D5495"/>
    <w:rsid w:val="002F1FB8"/>
    <w:rsid w:val="00313959"/>
    <w:rsid w:val="00325D44"/>
    <w:rsid w:val="00326E6A"/>
    <w:rsid w:val="00327015"/>
    <w:rsid w:val="00340F38"/>
    <w:rsid w:val="00342F73"/>
    <w:rsid w:val="003508AC"/>
    <w:rsid w:val="0037356C"/>
    <w:rsid w:val="00380901"/>
    <w:rsid w:val="003974F6"/>
    <w:rsid w:val="003C428B"/>
    <w:rsid w:val="003D202E"/>
    <w:rsid w:val="003E3DA2"/>
    <w:rsid w:val="00400BCB"/>
    <w:rsid w:val="0040152E"/>
    <w:rsid w:val="00411FE7"/>
    <w:rsid w:val="004161BE"/>
    <w:rsid w:val="00434187"/>
    <w:rsid w:val="00434385"/>
    <w:rsid w:val="004407A3"/>
    <w:rsid w:val="00441AD9"/>
    <w:rsid w:val="00441F64"/>
    <w:rsid w:val="00450D96"/>
    <w:rsid w:val="00470AC8"/>
    <w:rsid w:val="00475F6D"/>
    <w:rsid w:val="00475FD1"/>
    <w:rsid w:val="0048582D"/>
    <w:rsid w:val="00487081"/>
    <w:rsid w:val="00493B52"/>
    <w:rsid w:val="004948C4"/>
    <w:rsid w:val="004A2916"/>
    <w:rsid w:val="004C1A47"/>
    <w:rsid w:val="004C2E56"/>
    <w:rsid w:val="004E38CE"/>
    <w:rsid w:val="004E4176"/>
    <w:rsid w:val="004F690A"/>
    <w:rsid w:val="00507102"/>
    <w:rsid w:val="00507E38"/>
    <w:rsid w:val="00512040"/>
    <w:rsid w:val="0052091F"/>
    <w:rsid w:val="00524A4C"/>
    <w:rsid w:val="00530C58"/>
    <w:rsid w:val="00547DDD"/>
    <w:rsid w:val="00556584"/>
    <w:rsid w:val="00561F97"/>
    <w:rsid w:val="00562248"/>
    <w:rsid w:val="00572028"/>
    <w:rsid w:val="00574FE0"/>
    <w:rsid w:val="0057684F"/>
    <w:rsid w:val="00577D5E"/>
    <w:rsid w:val="005A7084"/>
    <w:rsid w:val="005B3463"/>
    <w:rsid w:val="005B5671"/>
    <w:rsid w:val="005C0C14"/>
    <w:rsid w:val="005C533F"/>
    <w:rsid w:val="005C7417"/>
    <w:rsid w:val="005D5E2B"/>
    <w:rsid w:val="005E5F5F"/>
    <w:rsid w:val="005E6DB0"/>
    <w:rsid w:val="0060025C"/>
    <w:rsid w:val="00613CE9"/>
    <w:rsid w:val="0062429F"/>
    <w:rsid w:val="00637C38"/>
    <w:rsid w:val="00654742"/>
    <w:rsid w:val="0067513D"/>
    <w:rsid w:val="00675D7B"/>
    <w:rsid w:val="0068332E"/>
    <w:rsid w:val="006A181B"/>
    <w:rsid w:val="006A38D6"/>
    <w:rsid w:val="006B0341"/>
    <w:rsid w:val="006B24D2"/>
    <w:rsid w:val="006B76F1"/>
    <w:rsid w:val="006C74CD"/>
    <w:rsid w:val="006E5620"/>
    <w:rsid w:val="006F0CC8"/>
    <w:rsid w:val="006F3452"/>
    <w:rsid w:val="006F3C23"/>
    <w:rsid w:val="007138DB"/>
    <w:rsid w:val="00714E12"/>
    <w:rsid w:val="007329E2"/>
    <w:rsid w:val="00734903"/>
    <w:rsid w:val="00740B48"/>
    <w:rsid w:val="007509C7"/>
    <w:rsid w:val="007556E6"/>
    <w:rsid w:val="00755AEA"/>
    <w:rsid w:val="00760F08"/>
    <w:rsid w:val="00767EE7"/>
    <w:rsid w:val="00770BE4"/>
    <w:rsid w:val="00791D4F"/>
    <w:rsid w:val="00793284"/>
    <w:rsid w:val="0079422B"/>
    <w:rsid w:val="007A281F"/>
    <w:rsid w:val="007A28FB"/>
    <w:rsid w:val="007A63CF"/>
    <w:rsid w:val="007A7BFB"/>
    <w:rsid w:val="007B09BC"/>
    <w:rsid w:val="007B30D3"/>
    <w:rsid w:val="007C3E88"/>
    <w:rsid w:val="007E6475"/>
    <w:rsid w:val="007F232D"/>
    <w:rsid w:val="007F69AE"/>
    <w:rsid w:val="008046C2"/>
    <w:rsid w:val="00815EE0"/>
    <w:rsid w:val="00822100"/>
    <w:rsid w:val="00826A9F"/>
    <w:rsid w:val="00833B17"/>
    <w:rsid w:val="00841055"/>
    <w:rsid w:val="00843B2D"/>
    <w:rsid w:val="0087584B"/>
    <w:rsid w:val="00876035"/>
    <w:rsid w:val="00885740"/>
    <w:rsid w:val="00886082"/>
    <w:rsid w:val="00892818"/>
    <w:rsid w:val="008937D9"/>
    <w:rsid w:val="008954D5"/>
    <w:rsid w:val="008A5EA0"/>
    <w:rsid w:val="008A76D9"/>
    <w:rsid w:val="008B3743"/>
    <w:rsid w:val="008B56C1"/>
    <w:rsid w:val="008B6C7A"/>
    <w:rsid w:val="008B76D8"/>
    <w:rsid w:val="008C667D"/>
    <w:rsid w:val="008C7E67"/>
    <w:rsid w:val="008D331F"/>
    <w:rsid w:val="008D3612"/>
    <w:rsid w:val="008E0161"/>
    <w:rsid w:val="008E78FB"/>
    <w:rsid w:val="00907279"/>
    <w:rsid w:val="00917164"/>
    <w:rsid w:val="009318E3"/>
    <w:rsid w:val="009415C5"/>
    <w:rsid w:val="009522F4"/>
    <w:rsid w:val="00952C12"/>
    <w:rsid w:val="0095349C"/>
    <w:rsid w:val="00954516"/>
    <w:rsid w:val="00955AD7"/>
    <w:rsid w:val="00960F4B"/>
    <w:rsid w:val="009712D4"/>
    <w:rsid w:val="00974DBD"/>
    <w:rsid w:val="00980837"/>
    <w:rsid w:val="00983A9B"/>
    <w:rsid w:val="00987297"/>
    <w:rsid w:val="00990092"/>
    <w:rsid w:val="00994399"/>
    <w:rsid w:val="009B6978"/>
    <w:rsid w:val="009C0055"/>
    <w:rsid w:val="009C4A51"/>
    <w:rsid w:val="009D3C9B"/>
    <w:rsid w:val="009D50E8"/>
    <w:rsid w:val="009F0151"/>
    <w:rsid w:val="009F1C83"/>
    <w:rsid w:val="009F69B3"/>
    <w:rsid w:val="00A06153"/>
    <w:rsid w:val="00A06912"/>
    <w:rsid w:val="00A077CA"/>
    <w:rsid w:val="00A156EF"/>
    <w:rsid w:val="00A20D6B"/>
    <w:rsid w:val="00A215C0"/>
    <w:rsid w:val="00A22CEB"/>
    <w:rsid w:val="00A356B4"/>
    <w:rsid w:val="00A3620E"/>
    <w:rsid w:val="00A634BE"/>
    <w:rsid w:val="00A64927"/>
    <w:rsid w:val="00A67873"/>
    <w:rsid w:val="00A829EA"/>
    <w:rsid w:val="00A83193"/>
    <w:rsid w:val="00A845AC"/>
    <w:rsid w:val="00A859AD"/>
    <w:rsid w:val="00A871D3"/>
    <w:rsid w:val="00A87AD3"/>
    <w:rsid w:val="00A906D3"/>
    <w:rsid w:val="00AA5A83"/>
    <w:rsid w:val="00AB0639"/>
    <w:rsid w:val="00AB3F71"/>
    <w:rsid w:val="00AC3042"/>
    <w:rsid w:val="00AC76AC"/>
    <w:rsid w:val="00AD2CD3"/>
    <w:rsid w:val="00AD3818"/>
    <w:rsid w:val="00B10934"/>
    <w:rsid w:val="00B15A1B"/>
    <w:rsid w:val="00B30DD1"/>
    <w:rsid w:val="00B34745"/>
    <w:rsid w:val="00B43339"/>
    <w:rsid w:val="00B51E80"/>
    <w:rsid w:val="00B5273F"/>
    <w:rsid w:val="00B640D8"/>
    <w:rsid w:val="00B83473"/>
    <w:rsid w:val="00B85DDD"/>
    <w:rsid w:val="00B93DFD"/>
    <w:rsid w:val="00B96565"/>
    <w:rsid w:val="00B97D25"/>
    <w:rsid w:val="00BD719F"/>
    <w:rsid w:val="00BD792C"/>
    <w:rsid w:val="00BF37E2"/>
    <w:rsid w:val="00C07972"/>
    <w:rsid w:val="00C07F9B"/>
    <w:rsid w:val="00C10899"/>
    <w:rsid w:val="00C111AF"/>
    <w:rsid w:val="00C165A2"/>
    <w:rsid w:val="00C25500"/>
    <w:rsid w:val="00C566C2"/>
    <w:rsid w:val="00C57E2A"/>
    <w:rsid w:val="00C71809"/>
    <w:rsid w:val="00C745CB"/>
    <w:rsid w:val="00C76C50"/>
    <w:rsid w:val="00C80998"/>
    <w:rsid w:val="00C8503E"/>
    <w:rsid w:val="00C86718"/>
    <w:rsid w:val="00CA31BD"/>
    <w:rsid w:val="00CA7485"/>
    <w:rsid w:val="00CB0C97"/>
    <w:rsid w:val="00CB693E"/>
    <w:rsid w:val="00CB7D77"/>
    <w:rsid w:val="00CC114D"/>
    <w:rsid w:val="00CC49EC"/>
    <w:rsid w:val="00CC5E10"/>
    <w:rsid w:val="00CD20A4"/>
    <w:rsid w:val="00CD625D"/>
    <w:rsid w:val="00CE4328"/>
    <w:rsid w:val="00D11780"/>
    <w:rsid w:val="00D1558D"/>
    <w:rsid w:val="00D17B76"/>
    <w:rsid w:val="00D351DB"/>
    <w:rsid w:val="00D47ECD"/>
    <w:rsid w:val="00D50D64"/>
    <w:rsid w:val="00D63609"/>
    <w:rsid w:val="00D67DCC"/>
    <w:rsid w:val="00D67E1C"/>
    <w:rsid w:val="00D80C41"/>
    <w:rsid w:val="00D929D3"/>
    <w:rsid w:val="00D96840"/>
    <w:rsid w:val="00DB32DF"/>
    <w:rsid w:val="00DB4A6D"/>
    <w:rsid w:val="00DC06A8"/>
    <w:rsid w:val="00DC1328"/>
    <w:rsid w:val="00DC1BB7"/>
    <w:rsid w:val="00DD1C2D"/>
    <w:rsid w:val="00DE6D5D"/>
    <w:rsid w:val="00E00DE5"/>
    <w:rsid w:val="00E02B12"/>
    <w:rsid w:val="00E26683"/>
    <w:rsid w:val="00E26EB9"/>
    <w:rsid w:val="00E26FFD"/>
    <w:rsid w:val="00E33B3F"/>
    <w:rsid w:val="00E70812"/>
    <w:rsid w:val="00E73966"/>
    <w:rsid w:val="00E8036B"/>
    <w:rsid w:val="00E93463"/>
    <w:rsid w:val="00E95624"/>
    <w:rsid w:val="00EA61C2"/>
    <w:rsid w:val="00EB035E"/>
    <w:rsid w:val="00EC378E"/>
    <w:rsid w:val="00EE0BC1"/>
    <w:rsid w:val="00EF24F2"/>
    <w:rsid w:val="00EF6E4F"/>
    <w:rsid w:val="00F0420C"/>
    <w:rsid w:val="00F14702"/>
    <w:rsid w:val="00F24E31"/>
    <w:rsid w:val="00F411DB"/>
    <w:rsid w:val="00F42CBA"/>
    <w:rsid w:val="00F50424"/>
    <w:rsid w:val="00F50848"/>
    <w:rsid w:val="00F62678"/>
    <w:rsid w:val="00FA0126"/>
    <w:rsid w:val="00FA230D"/>
    <w:rsid w:val="00FA24FE"/>
    <w:rsid w:val="00FB19B5"/>
    <w:rsid w:val="00FC037C"/>
    <w:rsid w:val="00FC71FE"/>
    <w:rsid w:val="00FD1285"/>
    <w:rsid w:val="00FD46A3"/>
    <w:rsid w:val="00FD4CD7"/>
    <w:rsid w:val="00FD5D4F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17DEE"/>
  <w15:docId w15:val="{3D14C1A9-2364-4173-8D7A-482D5C6B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">
    <w:name w:val="puces"/>
    <w:autoRedefine/>
    <w:uiPriority w:val="99"/>
    <w:rsid w:val="008B56C1"/>
    <w:pPr>
      <w:tabs>
        <w:tab w:val="left" w:pos="1843"/>
        <w:tab w:val="left" w:pos="2268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266"/>
      </w:tabs>
      <w:ind w:left="1967"/>
      <w:jc w:val="both"/>
    </w:pPr>
    <w:rPr>
      <w:rFonts w:ascii="Helvetica" w:eastAsia="Times New Roman" w:hAnsi="Helvetica"/>
      <w:color w:val="58595B"/>
      <w:lang w:eastAsia="fr-FR"/>
    </w:rPr>
  </w:style>
  <w:style w:type="paragraph" w:styleId="Paragraphedeliste">
    <w:name w:val="List Paragraph"/>
    <w:aliases w:val="Lettre d'introduction"/>
    <w:basedOn w:val="Normal"/>
    <w:link w:val="ParagraphedelisteCar"/>
    <w:uiPriority w:val="34"/>
    <w:qFormat/>
    <w:rsid w:val="00DE6D5D"/>
    <w:pPr>
      <w:tabs>
        <w:tab w:val="left" w:pos="0"/>
        <w:tab w:val="left" w:pos="284"/>
        <w:tab w:val="left" w:pos="680"/>
      </w:tabs>
      <w:spacing w:before="60" w:after="60" w:line="240" w:lineRule="auto"/>
      <w:ind w:left="708"/>
      <w:jc w:val="both"/>
    </w:pPr>
    <w:rPr>
      <w:rFonts w:ascii="Helvetica" w:eastAsia="Times New Roman" w:hAnsi="Helvetica"/>
      <w:color w:val="58595B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E6D5D"/>
    <w:rPr>
      <w:color w:val="0000FF" w:themeColor="hyperlink"/>
      <w:u w:val="single"/>
    </w:rPr>
  </w:style>
  <w:style w:type="character" w:customStyle="1" w:styleId="ParagraphedelisteCar">
    <w:name w:val="Paragraphe de liste Car"/>
    <w:aliases w:val="Lettre d'introduction Car"/>
    <w:basedOn w:val="Policepardfaut"/>
    <w:link w:val="Paragraphedeliste"/>
    <w:uiPriority w:val="34"/>
    <w:locked/>
    <w:rsid w:val="00DE6D5D"/>
    <w:rPr>
      <w:rFonts w:ascii="Helvetica" w:eastAsia="Times New Roman" w:hAnsi="Helvetica"/>
      <w:color w:val="58595B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E6D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6D5D"/>
    <w:pPr>
      <w:tabs>
        <w:tab w:val="left" w:pos="0"/>
        <w:tab w:val="left" w:pos="284"/>
        <w:tab w:val="left" w:pos="680"/>
      </w:tabs>
      <w:spacing w:before="60" w:after="60" w:line="240" w:lineRule="auto"/>
      <w:ind w:left="-284"/>
      <w:jc w:val="both"/>
    </w:pPr>
    <w:rPr>
      <w:rFonts w:ascii="Helvetica" w:eastAsia="Times New Roman" w:hAnsi="Helvetica"/>
      <w:color w:val="58595B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DE6D5D"/>
    <w:rPr>
      <w:rFonts w:ascii="Helvetica" w:eastAsia="Times New Roman" w:hAnsi="Helvetica"/>
      <w:color w:val="58595B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D5D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9562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unhideWhenUsed/>
    <w:rsid w:val="008E7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78F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E7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78FB"/>
    <w:rPr>
      <w:sz w:val="22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558D"/>
    <w:pPr>
      <w:tabs>
        <w:tab w:val="clear" w:pos="0"/>
        <w:tab w:val="clear" w:pos="284"/>
        <w:tab w:val="clear" w:pos="680"/>
      </w:tabs>
      <w:spacing w:before="0" w:after="200"/>
      <w:ind w:left="0"/>
      <w:jc w:val="left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558D"/>
    <w:rPr>
      <w:rFonts w:ascii="Helvetica" w:eastAsia="Times New Roman" w:hAnsi="Helvetica"/>
      <w:b/>
      <w:bCs/>
      <w:color w:val="58595B"/>
      <w:lang w:eastAsia="en-US"/>
    </w:rPr>
  </w:style>
  <w:style w:type="paragraph" w:styleId="Rvision">
    <w:name w:val="Revision"/>
    <w:hidden/>
    <w:uiPriority w:val="99"/>
    <w:semiHidden/>
    <w:rsid w:val="00E26FFD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00DE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00DE5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E00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7435c9-3aa2-4ddd-a3fd-7413ce4a853b">
      <UserInfo>
        <DisplayName>DOUILLET Frédéric</DisplayName>
        <AccountId>68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3" ma:contentTypeDescription="Crée un document." ma:contentTypeScope="" ma:versionID="d6b28537629ec8001cdfaee426c65c6c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0b6b1b4d4aadd2f72d73e3c67d3f692e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1BB27-209D-476B-B6BA-FBDBF8CF3385}">
  <ds:schemaRefs>
    <ds:schemaRef ds:uri="http://schemas.microsoft.com/office/2006/metadata/properties"/>
    <ds:schemaRef ds:uri="http://schemas.microsoft.com/office/infopath/2007/PartnerControls"/>
    <ds:schemaRef ds:uri="db7435c9-3aa2-4ddd-a3fd-7413ce4a853b"/>
  </ds:schemaRefs>
</ds:datastoreItem>
</file>

<file path=customXml/itemProps2.xml><?xml version="1.0" encoding="utf-8"?>
<ds:datastoreItem xmlns:ds="http://schemas.openxmlformats.org/officeDocument/2006/customXml" ds:itemID="{159574F4-93ED-489F-9C4A-677101F54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83CCC-3722-46C7-B2AE-08F1CCFDA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79D3AD-3F8F-44DA-AEEC-2B1AE33FA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DGO5 - TABURIAUX Nathalie</dc:creator>
  <cp:lastModifiedBy>Leslie WILMET</cp:lastModifiedBy>
  <cp:revision>6</cp:revision>
  <cp:lastPrinted>2014-05-30T10:53:00Z</cp:lastPrinted>
  <dcterms:created xsi:type="dcterms:W3CDTF">2023-10-30T11:06:00Z</dcterms:created>
  <dcterms:modified xsi:type="dcterms:W3CDTF">2023-12-20T15:00:00Z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2021-07-09T09:07:36Z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27443b62-ed08-4559-86ac-6d5a36636f01</vt:lpwstr>
  </property>
  <property fmtid="{D5CDD505-2E9C-101B-9397-08002B2CF9AE}" pid="8" name="MSIP_Label_e72a09c5-6e26-4737-a926-47ef1ab198ae_ContentBits">
    <vt:lpwstr>8</vt:lpwstr>
  </property>
  <property fmtid="{D5CDD505-2E9C-101B-9397-08002B2CF9AE}" pid="9" name="ContentTypeId">
    <vt:lpwstr>0x010100559A65A2DD5DF44A80A654981849549B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xd_Signature">
    <vt:bool>false</vt:bool>
  </property>
</Properties>
</file>